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571687" w:rsidRDefault="006F5FD0">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rsidR="00410E13" w:rsidRDefault="00410E13" w:rsidP="00410E13">
      <w:pPr>
        <w:pStyle w:val="Default"/>
      </w:pPr>
    </w:p>
    <w:p w:rsidR="000D15C7" w:rsidRDefault="00410E13" w:rsidP="000D15C7">
      <w:pPr>
        <w:pStyle w:val="Default"/>
      </w:pPr>
      <w:r>
        <w:t xml:space="preserve"> </w:t>
      </w:r>
    </w:p>
    <w:p w:rsidR="00FA233A" w:rsidRPr="00A30B91" w:rsidRDefault="000D15C7" w:rsidP="00FA233A">
      <w:pPr>
        <w:pStyle w:val="Default"/>
        <w:jc w:val="center"/>
        <w:rPr>
          <w:rFonts w:ascii="Times New Roman" w:hAnsi="Times New Roman" w:cs="Times New Roman"/>
        </w:rPr>
      </w:pPr>
      <w:r>
        <w:t xml:space="preserve"> </w:t>
      </w:r>
      <w:r w:rsidR="00FA233A" w:rsidRPr="00A30B91">
        <w:rPr>
          <w:rFonts w:ascii="Arial" w:hAnsi="Arial" w:cs="Arial"/>
          <w:b/>
        </w:rPr>
        <w:t xml:space="preserve">DEVELOPMENT OF CSME PUBLIC EDUCATION PRODUCTS </w:t>
      </w:r>
    </w:p>
    <w:p w:rsidR="00FA233A" w:rsidRPr="00493688" w:rsidRDefault="00FA233A" w:rsidP="00FA233A">
      <w:pPr>
        <w:pStyle w:val="Default"/>
        <w:rPr>
          <w:rFonts w:ascii="Times New Roman" w:hAnsi="Times New Roman" w:cs="Times New Roman"/>
        </w:rPr>
      </w:pPr>
      <w:r w:rsidRPr="00493688">
        <w:rPr>
          <w:rFonts w:ascii="Times New Roman" w:hAnsi="Times New Roman" w:cs="Times New Roman"/>
        </w:rPr>
        <w:t xml:space="preserve"> </w:t>
      </w:r>
    </w:p>
    <w:p w:rsidR="00FA233A" w:rsidRPr="009C78AA" w:rsidRDefault="00FA233A" w:rsidP="00FA233A">
      <w:pPr>
        <w:keepNext/>
        <w:keepLines/>
        <w:spacing w:after="0"/>
        <w:jc w:val="center"/>
        <w:rPr>
          <w:sz w:val="22"/>
          <w:szCs w:val="22"/>
        </w:rPr>
      </w:pPr>
      <w:r w:rsidRPr="00493688">
        <w:rPr>
          <w:b/>
          <w:bCs/>
          <w:szCs w:val="24"/>
        </w:rPr>
        <w:t xml:space="preserve">Location: Caribbean Region — </w:t>
      </w:r>
      <w:r w:rsidRPr="00981C4B">
        <w:rPr>
          <w:sz w:val="22"/>
          <w:szCs w:val="22"/>
        </w:rPr>
        <w:t>The principal beneficiaries are the Member States of the Caribbean Community (CARICOM)- Antigua and Barbuda, The Bahamas, Barbados, Belize, Dominica, Grenada, Guyana, Haiti, Jamaica, Montserrat, Saint Lucia, St. Kitts and Nevis, St. Vincent and the Grenadines, Suriname and Trinidad and Tobago.</w:t>
      </w:r>
    </w:p>
    <w:p w:rsidR="00FA233A" w:rsidRPr="00493688" w:rsidRDefault="00FA233A" w:rsidP="00FA233A">
      <w:pPr>
        <w:ind w:left="709" w:hanging="349"/>
        <w:jc w:val="center"/>
        <w:outlineLvl w:val="0"/>
        <w:rPr>
          <w:b/>
          <w:bCs/>
          <w:szCs w:val="24"/>
        </w:rPr>
      </w:pPr>
    </w:p>
    <w:p w:rsidR="006F5FD0" w:rsidRPr="00D225CC" w:rsidRDefault="007727F3" w:rsidP="00FA233A">
      <w:pPr>
        <w:pStyle w:val="Default"/>
        <w:ind w:firstLine="360"/>
        <w:rPr>
          <w:sz w:val="22"/>
          <w:szCs w:val="22"/>
          <w:lang w:val="en-GB"/>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rsidR="00410E13" w:rsidRDefault="00410E13" w:rsidP="00410E13">
      <w:pPr>
        <w:pStyle w:val="Default"/>
      </w:pPr>
    </w:p>
    <w:p w:rsidR="00FA233A" w:rsidRDefault="00FA233A" w:rsidP="00FA233A">
      <w:pPr>
        <w:ind w:left="709" w:hanging="349"/>
        <w:outlineLvl w:val="0"/>
        <w:rPr>
          <w:color w:val="000000"/>
          <w:sz w:val="22"/>
          <w:szCs w:val="22"/>
          <w:lang w:val="en-GB"/>
        </w:rPr>
      </w:pPr>
      <w:r>
        <w:rPr>
          <w:rStyle w:val="Strong"/>
          <w:sz w:val="22"/>
          <w:szCs w:val="22"/>
          <w:lang w:val="en-GB"/>
        </w:rPr>
        <w:t>10</w:t>
      </w:r>
      <w:r w:rsidRPr="00A30B91">
        <w:rPr>
          <w:rStyle w:val="Strong"/>
          <w:sz w:val="22"/>
          <w:szCs w:val="22"/>
          <w:vertAlign w:val="superscript"/>
          <w:lang w:val="en-GB"/>
        </w:rPr>
        <w:t>th</w:t>
      </w:r>
      <w:r>
        <w:rPr>
          <w:rStyle w:val="Strong"/>
          <w:sz w:val="22"/>
          <w:szCs w:val="22"/>
          <w:lang w:val="en-GB"/>
        </w:rPr>
        <w:t xml:space="preserve"> EDF/CSME/R</w:t>
      </w:r>
      <w:r>
        <w:rPr>
          <w:color w:val="000000"/>
          <w:sz w:val="22"/>
          <w:szCs w:val="22"/>
          <w:lang w:val="en-GB"/>
        </w:rPr>
        <w:t xml:space="preserve"> 1.5.1/SER/15.16</w:t>
      </w:r>
    </w:p>
    <w:p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rsidR="006F5FD0" w:rsidRPr="00D225CC" w:rsidRDefault="006F5FD0" w:rsidP="002E28D6">
      <w:pPr>
        <w:pStyle w:val="Blockquote"/>
        <w:ind w:firstLine="349"/>
        <w:jc w:val="both"/>
        <w:rPr>
          <w:sz w:val="22"/>
          <w:szCs w:val="22"/>
          <w:lang w:val="en-GB"/>
        </w:rPr>
      </w:pPr>
      <w:r w:rsidRPr="00D225CC">
        <w:rPr>
          <w:sz w:val="22"/>
          <w:szCs w:val="22"/>
          <w:lang w:val="en-GB"/>
        </w:rPr>
        <w:t>Restricted</w:t>
      </w:r>
      <w:r w:rsidR="00584BF4" w:rsidRPr="00D225CC">
        <w:rPr>
          <w:sz w:val="22"/>
          <w:szCs w:val="22"/>
          <w:lang w:val="en-GB"/>
        </w:rPr>
        <w:t xml:space="preserve"> </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3. </w:t>
      </w:r>
      <w:r w:rsidR="00584BF4" w:rsidRPr="00D225CC">
        <w:rPr>
          <w:rStyle w:val="Strong"/>
          <w:sz w:val="22"/>
          <w:szCs w:val="22"/>
          <w:lang w:val="en-GB"/>
        </w:rPr>
        <w:tab/>
      </w:r>
      <w:r w:rsidRPr="00D225CC">
        <w:rPr>
          <w:rStyle w:val="Strong"/>
          <w:sz w:val="22"/>
          <w:szCs w:val="22"/>
          <w:lang w:val="en-GB"/>
        </w:rPr>
        <w:t>Programme</w:t>
      </w:r>
    </w:p>
    <w:p w:rsidR="00EE6E92" w:rsidRPr="004F34C4" w:rsidRDefault="00122CE5" w:rsidP="007240EA">
      <w:pPr>
        <w:pStyle w:val="Blockquote"/>
        <w:ind w:firstLine="349"/>
        <w:jc w:val="both"/>
        <w:rPr>
          <w:sz w:val="22"/>
          <w:szCs w:val="22"/>
          <w:lang w:val="en-GB"/>
        </w:rPr>
      </w:pPr>
      <w:proofErr w:type="gramStart"/>
      <w:r>
        <w:rPr>
          <w:rStyle w:val="Emphasis"/>
          <w:i w:val="0"/>
          <w:sz w:val="22"/>
          <w:szCs w:val="22"/>
          <w:lang w:val="en-GB"/>
        </w:rPr>
        <w:t>10</w:t>
      </w:r>
      <w:r w:rsidR="00502217" w:rsidRPr="00493688">
        <w:rPr>
          <w:rStyle w:val="Emphasis"/>
          <w:i w:val="0"/>
          <w:sz w:val="22"/>
          <w:szCs w:val="22"/>
          <w:vertAlign w:val="superscript"/>
          <w:lang w:val="en-GB"/>
        </w:rPr>
        <w:t>th</w:t>
      </w:r>
      <w:r w:rsidR="00493688">
        <w:rPr>
          <w:rStyle w:val="Emphasis"/>
          <w:i w:val="0"/>
          <w:sz w:val="22"/>
          <w:szCs w:val="22"/>
          <w:lang w:val="en-GB"/>
        </w:rPr>
        <w:t xml:space="preserve"> </w:t>
      </w:r>
      <w:r w:rsidR="00502217" w:rsidRPr="004F34C4">
        <w:rPr>
          <w:rStyle w:val="Emphasis"/>
          <w:i w:val="0"/>
          <w:sz w:val="22"/>
          <w:szCs w:val="22"/>
          <w:lang w:val="en-GB"/>
        </w:rPr>
        <w:t xml:space="preserve"> </w:t>
      </w:r>
      <w:r w:rsidR="001951FE" w:rsidRPr="004F34C4">
        <w:rPr>
          <w:rStyle w:val="Emphasis"/>
          <w:i w:val="0"/>
          <w:sz w:val="22"/>
          <w:szCs w:val="22"/>
          <w:lang w:val="en-GB"/>
        </w:rPr>
        <w:t>EDF</w:t>
      </w:r>
      <w:proofErr w:type="gramEnd"/>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4. </w:t>
      </w:r>
      <w:r w:rsidR="00584BF4" w:rsidRPr="00D225CC">
        <w:rPr>
          <w:rStyle w:val="Strong"/>
          <w:sz w:val="22"/>
          <w:szCs w:val="22"/>
          <w:lang w:val="en-GB"/>
        </w:rPr>
        <w:tab/>
      </w:r>
      <w:r w:rsidRPr="00D225CC">
        <w:rPr>
          <w:rStyle w:val="Strong"/>
          <w:sz w:val="22"/>
          <w:szCs w:val="22"/>
          <w:lang w:val="en-GB"/>
        </w:rPr>
        <w:t>Financing</w:t>
      </w:r>
    </w:p>
    <w:p w:rsidR="00502217" w:rsidRPr="004F34C4" w:rsidRDefault="006F5FD0" w:rsidP="007240EA">
      <w:pPr>
        <w:pStyle w:val="Blockquote"/>
        <w:ind w:firstLine="349"/>
        <w:jc w:val="both"/>
        <w:rPr>
          <w:sz w:val="22"/>
          <w:szCs w:val="22"/>
          <w:lang w:val="en-GB"/>
        </w:rPr>
      </w:pPr>
      <w:r w:rsidRPr="00D225CC">
        <w:rPr>
          <w:rStyle w:val="Emphasis"/>
          <w:i w:val="0"/>
          <w:sz w:val="22"/>
          <w:szCs w:val="22"/>
          <w:lang w:val="en-GB"/>
        </w:rPr>
        <w:t xml:space="preserve">Financing agreement </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5. </w:t>
      </w:r>
      <w:r w:rsidR="00584BF4" w:rsidRPr="00D225CC">
        <w:rPr>
          <w:rStyle w:val="Strong"/>
          <w:sz w:val="22"/>
          <w:szCs w:val="22"/>
          <w:lang w:val="en-GB"/>
        </w:rPr>
        <w:tab/>
      </w:r>
      <w:r w:rsidRPr="00D225CC">
        <w:rPr>
          <w:rStyle w:val="Strong"/>
          <w:sz w:val="22"/>
          <w:szCs w:val="22"/>
          <w:lang w:val="en-GB"/>
        </w:rPr>
        <w:t>Contracting Authority</w:t>
      </w:r>
    </w:p>
    <w:p w:rsidR="007240EA" w:rsidRDefault="007240EA" w:rsidP="007240EA">
      <w:pPr>
        <w:pStyle w:val="Default"/>
      </w:pPr>
    </w:p>
    <w:p w:rsidR="007240EA" w:rsidRPr="007240EA" w:rsidRDefault="007240EA" w:rsidP="007240EA">
      <w:pPr>
        <w:pStyle w:val="Default"/>
        <w:ind w:firstLine="709"/>
        <w:rPr>
          <w:rFonts w:ascii="Times New Roman" w:hAnsi="Times New Roman" w:cs="Times New Roman"/>
        </w:rPr>
      </w:pPr>
      <w:r w:rsidRPr="007240EA">
        <w:rPr>
          <w:rFonts w:ascii="Times New Roman" w:hAnsi="Times New Roman" w:cs="Times New Roman"/>
        </w:rPr>
        <w:t xml:space="preserve">Caribbean Community (Caricom), </w:t>
      </w:r>
      <w:proofErr w:type="spellStart"/>
      <w:r w:rsidRPr="007240EA">
        <w:rPr>
          <w:rFonts w:ascii="Times New Roman" w:hAnsi="Times New Roman" w:cs="Times New Roman"/>
        </w:rPr>
        <w:t>Turkeyen</w:t>
      </w:r>
      <w:proofErr w:type="spellEnd"/>
      <w:r w:rsidRPr="007240EA">
        <w:rPr>
          <w:rFonts w:ascii="Times New Roman" w:hAnsi="Times New Roman" w:cs="Times New Roman"/>
        </w:rPr>
        <w:t>, Greater Georgetown, GUYANA.</w:t>
      </w:r>
    </w:p>
    <w:p w:rsidR="006F5FD0" w:rsidRPr="00D225CC" w:rsidRDefault="000C72A6">
      <w:pPr>
        <w:rPr>
          <w:sz w:val="22"/>
          <w:szCs w:val="22"/>
          <w:lang w:val="en-GB"/>
        </w:rPr>
      </w:pPr>
      <w:r w:rsidRPr="000C72A6">
        <w:rPr>
          <w:snapToGrid/>
          <w:sz w:val="22"/>
          <w:szCs w:val="22"/>
          <w:lang w:val="en-GB"/>
        </w:rPr>
        <w:pict>
          <v:line id="_x0000_s1027" style="position:absolute;z-index:251655680" from="0,12pt" to="468pt,12.05pt" o:allowincell="f" strokecolor="#d4d4d4" strokeweight="1.75pt">
            <v:shadow on="t" origin=",32385f" offset="0,-1pt"/>
          </v:line>
        </w:pict>
      </w:r>
    </w:p>
    <w:p w:rsidR="006F5FD0" w:rsidRPr="00D225CC" w:rsidRDefault="006F5FD0" w:rsidP="00D517A4">
      <w:pPr>
        <w:jc w:val="center"/>
        <w:rPr>
          <w:sz w:val="28"/>
          <w:szCs w:val="28"/>
          <w:lang w:val="en-GB"/>
        </w:rPr>
      </w:pPr>
      <w:r w:rsidRPr="00D225CC">
        <w:rPr>
          <w:rStyle w:val="Strong"/>
          <w:sz w:val="28"/>
          <w:szCs w:val="28"/>
          <w:lang w:val="en-GB"/>
        </w:rPr>
        <w:t>CONTRACT SPECIFICATION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6. </w:t>
      </w:r>
      <w:r w:rsidR="00584BF4" w:rsidRPr="00D225CC">
        <w:rPr>
          <w:rStyle w:val="Strong"/>
          <w:sz w:val="22"/>
          <w:szCs w:val="22"/>
          <w:lang w:val="en-GB"/>
        </w:rPr>
        <w:tab/>
      </w:r>
      <w:r w:rsidRPr="00D225CC">
        <w:rPr>
          <w:rStyle w:val="Strong"/>
          <w:sz w:val="22"/>
          <w:szCs w:val="22"/>
          <w:lang w:val="en-GB"/>
        </w:rPr>
        <w:t>Nature of contract</w:t>
      </w:r>
    </w:p>
    <w:p w:rsidR="006F5FD0" w:rsidRPr="00D225CC" w:rsidRDefault="00FA233A" w:rsidP="007240EA">
      <w:pPr>
        <w:pStyle w:val="Blockquote"/>
        <w:ind w:firstLine="349"/>
        <w:jc w:val="both"/>
        <w:rPr>
          <w:i/>
          <w:sz w:val="22"/>
          <w:szCs w:val="22"/>
          <w:lang w:val="en-GB"/>
        </w:rPr>
      </w:pPr>
      <w:r>
        <w:rPr>
          <w:rStyle w:val="Emphasis"/>
          <w:i w:val="0"/>
          <w:sz w:val="22"/>
          <w:szCs w:val="22"/>
          <w:lang w:val="en-GB"/>
        </w:rPr>
        <w:t>Global Price</w:t>
      </w:r>
    </w:p>
    <w:p w:rsidR="006F5FD0" w:rsidRPr="00D225CC" w:rsidRDefault="006F5FD0" w:rsidP="00584BF4">
      <w:pPr>
        <w:ind w:left="709" w:hanging="352"/>
        <w:outlineLvl w:val="0"/>
        <w:rPr>
          <w:sz w:val="22"/>
          <w:szCs w:val="22"/>
          <w:lang w:val="en-GB"/>
        </w:rPr>
      </w:pPr>
      <w:r w:rsidRPr="00D225CC">
        <w:rPr>
          <w:rStyle w:val="Strong"/>
          <w:sz w:val="22"/>
          <w:szCs w:val="22"/>
          <w:lang w:val="en-GB"/>
        </w:rPr>
        <w:t xml:space="preserve">7. </w:t>
      </w:r>
      <w:r w:rsidR="00584BF4" w:rsidRPr="00D225CC">
        <w:rPr>
          <w:rStyle w:val="Strong"/>
          <w:sz w:val="22"/>
          <w:szCs w:val="22"/>
          <w:lang w:val="en-GB"/>
        </w:rPr>
        <w:tab/>
      </w:r>
      <w:r w:rsidRPr="00D225CC">
        <w:rPr>
          <w:rStyle w:val="Strong"/>
          <w:sz w:val="22"/>
          <w:szCs w:val="22"/>
          <w:lang w:val="en-GB"/>
        </w:rPr>
        <w:t>Contract description</w:t>
      </w:r>
    </w:p>
    <w:p w:rsidR="007240EA" w:rsidRDefault="007240EA" w:rsidP="007240EA">
      <w:pPr>
        <w:pStyle w:val="Default"/>
        <w:jc w:val="both"/>
        <w:rPr>
          <w:rFonts w:ascii="Times New Roman" w:hAnsi="Times New Roman" w:cs="Times New Roman"/>
        </w:rPr>
      </w:pPr>
    </w:p>
    <w:p w:rsidR="00FA233A" w:rsidRPr="00171D3F" w:rsidRDefault="00FA233A" w:rsidP="00FA233A">
      <w:pPr>
        <w:spacing w:line="360" w:lineRule="auto"/>
        <w:jc w:val="both"/>
        <w:rPr>
          <w:sz w:val="22"/>
          <w:szCs w:val="22"/>
        </w:rPr>
      </w:pPr>
      <w:r w:rsidRPr="00171D3F">
        <w:rPr>
          <w:sz w:val="22"/>
          <w:szCs w:val="22"/>
        </w:rPr>
        <w:t>The purpose of this contract is to increase the understanding of nationals of the Caribbean Community of the CSME processes, including the harmonized, regulatory and administrative systems that would enable them as beneficiaries of the CSME to access their rights and thus the use of the various CSME arrangements that have been established for the free movement of skills, services, goods and capital and the right of establishment. The project will utilize the services of a Consultant to develop products and messages resonating with target audiences to increase ownership of the integration process through stake holder buy in. The Consultancy will also facilitate the implementation of recommendations emanating from 9</w:t>
      </w:r>
      <w:r w:rsidRPr="00171D3F">
        <w:rPr>
          <w:sz w:val="22"/>
          <w:szCs w:val="22"/>
          <w:vertAlign w:val="superscript"/>
        </w:rPr>
        <w:t>th</w:t>
      </w:r>
      <w:r w:rsidRPr="00171D3F">
        <w:rPr>
          <w:sz w:val="22"/>
          <w:szCs w:val="22"/>
        </w:rPr>
        <w:t xml:space="preserve"> EDF awareness studies focusing on Rural Communities and  </w:t>
      </w:r>
      <w:proofErr w:type="spellStart"/>
      <w:r w:rsidRPr="00171D3F">
        <w:rPr>
          <w:sz w:val="22"/>
          <w:szCs w:val="22"/>
        </w:rPr>
        <w:t>Labour</w:t>
      </w:r>
      <w:proofErr w:type="spellEnd"/>
      <w:r w:rsidRPr="00171D3F">
        <w:rPr>
          <w:sz w:val="22"/>
          <w:szCs w:val="22"/>
        </w:rPr>
        <w:t xml:space="preserve"> Stakeholders,  and build on results achieved under the several donor-supported initiatives undertaken by the CARICOM Secretariat in the area of CSME public education. </w:t>
      </w:r>
    </w:p>
    <w:p w:rsidR="00FA233A" w:rsidRPr="00171D3F" w:rsidRDefault="00FA233A" w:rsidP="00FA233A">
      <w:pPr>
        <w:spacing w:line="360" w:lineRule="auto"/>
        <w:jc w:val="both"/>
        <w:rPr>
          <w:sz w:val="22"/>
          <w:szCs w:val="22"/>
        </w:rPr>
      </w:pPr>
      <w:r w:rsidRPr="00171D3F">
        <w:rPr>
          <w:sz w:val="22"/>
          <w:szCs w:val="22"/>
        </w:rPr>
        <w:t xml:space="preserve"> The following are the expected results:</w:t>
      </w:r>
    </w:p>
    <w:p w:rsidR="00FA233A" w:rsidRPr="00171D3F" w:rsidRDefault="00FA233A" w:rsidP="001A33C1">
      <w:pPr>
        <w:pStyle w:val="ListParagraph"/>
        <w:numPr>
          <w:ilvl w:val="0"/>
          <w:numId w:val="6"/>
        </w:numPr>
        <w:spacing w:line="360" w:lineRule="auto"/>
        <w:jc w:val="both"/>
        <w:rPr>
          <w:rFonts w:ascii="Times New Roman" w:hAnsi="Times New Roman"/>
          <w:sz w:val="22"/>
          <w:szCs w:val="22"/>
        </w:rPr>
      </w:pPr>
      <w:r w:rsidRPr="00171D3F">
        <w:rPr>
          <w:rFonts w:ascii="Times New Roman" w:hAnsi="Times New Roman"/>
          <w:b/>
          <w:sz w:val="22"/>
          <w:szCs w:val="22"/>
        </w:rPr>
        <w:lastRenderedPageBreak/>
        <w:t xml:space="preserve">CSME Interventions for the Secondary Schools: </w:t>
      </w:r>
      <w:r w:rsidRPr="00171D3F">
        <w:rPr>
          <w:rFonts w:ascii="Times New Roman" w:hAnsi="Times New Roman"/>
          <w:sz w:val="22"/>
          <w:szCs w:val="22"/>
        </w:rPr>
        <w:t xml:space="preserve">A body of messages and interventions for first to third form Secondary Schools that increase, interest, encourage identification of career and skills development; </w:t>
      </w:r>
    </w:p>
    <w:p w:rsidR="00FA233A" w:rsidRPr="00171D3F" w:rsidRDefault="00FA233A" w:rsidP="001A33C1">
      <w:pPr>
        <w:pStyle w:val="Text2"/>
        <w:numPr>
          <w:ilvl w:val="0"/>
          <w:numId w:val="6"/>
        </w:numPr>
        <w:rPr>
          <w:rFonts w:ascii="Times New Roman" w:hAnsi="Times New Roman"/>
          <w:sz w:val="22"/>
          <w:szCs w:val="22"/>
          <w:lang w:val="en-US"/>
        </w:rPr>
      </w:pPr>
      <w:r w:rsidRPr="00171D3F">
        <w:rPr>
          <w:rFonts w:ascii="Times New Roman" w:hAnsi="Times New Roman"/>
          <w:b/>
          <w:sz w:val="22"/>
          <w:szCs w:val="22"/>
        </w:rPr>
        <w:t xml:space="preserve">CSME PEP Impact Assessment: </w:t>
      </w:r>
      <w:r w:rsidRPr="00171D3F">
        <w:rPr>
          <w:rFonts w:ascii="Times New Roman" w:hAnsi="Times New Roman"/>
          <w:sz w:val="22"/>
          <w:szCs w:val="22"/>
        </w:rPr>
        <w:t>An impact assessment on the CSME Public Education Programme (PEP);</w:t>
      </w:r>
    </w:p>
    <w:p w:rsidR="00FA233A" w:rsidRPr="00171D3F" w:rsidRDefault="00FA233A" w:rsidP="001A33C1">
      <w:pPr>
        <w:pStyle w:val="Text2"/>
        <w:numPr>
          <w:ilvl w:val="0"/>
          <w:numId w:val="6"/>
        </w:numPr>
        <w:rPr>
          <w:rFonts w:ascii="Times New Roman" w:hAnsi="Times New Roman"/>
          <w:sz w:val="22"/>
          <w:szCs w:val="22"/>
          <w:lang w:val="en-US"/>
        </w:rPr>
      </w:pPr>
      <w:r w:rsidRPr="00171D3F">
        <w:rPr>
          <w:rFonts w:ascii="Times New Roman" w:hAnsi="Times New Roman"/>
          <w:b/>
          <w:sz w:val="22"/>
          <w:szCs w:val="22"/>
        </w:rPr>
        <w:t xml:space="preserve">Engagements on the CARICOM Complaints Procedure:  </w:t>
      </w:r>
      <w:r w:rsidRPr="00171D3F">
        <w:rPr>
          <w:rFonts w:ascii="Times New Roman" w:hAnsi="Times New Roman"/>
          <w:sz w:val="22"/>
          <w:szCs w:val="22"/>
        </w:rPr>
        <w:t>A series of stakeholder engagements in the Member States of CARICOM;</w:t>
      </w:r>
    </w:p>
    <w:p w:rsidR="00FA233A" w:rsidRPr="00171D3F" w:rsidRDefault="00FA233A" w:rsidP="001A33C1">
      <w:pPr>
        <w:pStyle w:val="Text2"/>
        <w:numPr>
          <w:ilvl w:val="0"/>
          <w:numId w:val="6"/>
        </w:numPr>
        <w:rPr>
          <w:rFonts w:ascii="Times New Roman" w:hAnsi="Times New Roman"/>
          <w:sz w:val="22"/>
          <w:szCs w:val="22"/>
          <w:lang w:val="en-US"/>
        </w:rPr>
      </w:pPr>
      <w:r w:rsidRPr="00171D3F">
        <w:rPr>
          <w:rFonts w:ascii="Times New Roman" w:hAnsi="Times New Roman"/>
          <w:b/>
          <w:sz w:val="22"/>
          <w:szCs w:val="22"/>
          <w:lang w:val="en-US"/>
        </w:rPr>
        <w:t>Printed Booklet on Free Movement:</w:t>
      </w:r>
      <w:r w:rsidRPr="00171D3F">
        <w:rPr>
          <w:rFonts w:ascii="Times New Roman" w:hAnsi="Times New Roman"/>
          <w:sz w:val="22"/>
          <w:szCs w:val="22"/>
          <w:lang w:val="en-US"/>
        </w:rPr>
        <w:t xml:space="preserve"> </w:t>
      </w:r>
      <w:r w:rsidRPr="00171D3F">
        <w:rPr>
          <w:rFonts w:ascii="Times New Roman" w:hAnsi="Times New Roman"/>
          <w:sz w:val="22"/>
          <w:szCs w:val="22"/>
        </w:rPr>
        <w:t>Update and print at least 50, 000 copies of the booklet;</w:t>
      </w:r>
    </w:p>
    <w:p w:rsidR="00FA233A" w:rsidRPr="00171D3F" w:rsidRDefault="00FA233A" w:rsidP="001A33C1">
      <w:pPr>
        <w:pStyle w:val="ListParagraph"/>
        <w:numPr>
          <w:ilvl w:val="0"/>
          <w:numId w:val="6"/>
        </w:numPr>
        <w:spacing w:line="360" w:lineRule="auto"/>
        <w:jc w:val="both"/>
        <w:rPr>
          <w:rFonts w:ascii="Times New Roman" w:hAnsi="Times New Roman"/>
          <w:sz w:val="22"/>
          <w:szCs w:val="22"/>
        </w:rPr>
      </w:pPr>
      <w:r w:rsidRPr="00171D3F">
        <w:rPr>
          <w:rFonts w:ascii="Times New Roman" w:hAnsi="Times New Roman"/>
          <w:b/>
          <w:sz w:val="22"/>
          <w:szCs w:val="22"/>
        </w:rPr>
        <w:t xml:space="preserve">Development of Animation on the CSME for 5-11 year olds: </w:t>
      </w:r>
      <w:r w:rsidRPr="00171D3F">
        <w:rPr>
          <w:rFonts w:ascii="Times New Roman" w:hAnsi="Times New Roman"/>
          <w:sz w:val="22"/>
          <w:szCs w:val="22"/>
        </w:rPr>
        <w:t>Development and supply of animation video series;</w:t>
      </w:r>
    </w:p>
    <w:p w:rsidR="00FA233A" w:rsidRPr="00171D3F" w:rsidRDefault="00FA233A" w:rsidP="001A33C1">
      <w:pPr>
        <w:pStyle w:val="ListParagraph"/>
        <w:numPr>
          <w:ilvl w:val="0"/>
          <w:numId w:val="6"/>
        </w:numPr>
        <w:spacing w:line="360" w:lineRule="auto"/>
        <w:jc w:val="both"/>
        <w:rPr>
          <w:rFonts w:ascii="Times New Roman" w:hAnsi="Times New Roman"/>
          <w:b/>
          <w:sz w:val="22"/>
          <w:szCs w:val="22"/>
        </w:rPr>
      </w:pPr>
      <w:r w:rsidRPr="00171D3F">
        <w:rPr>
          <w:rFonts w:ascii="Times New Roman" w:hAnsi="Times New Roman"/>
          <w:b/>
          <w:sz w:val="22"/>
          <w:szCs w:val="22"/>
        </w:rPr>
        <w:t xml:space="preserve">Screening and printing of Geography and History </w:t>
      </w:r>
      <w:r w:rsidRPr="00171D3F">
        <w:rPr>
          <w:rFonts w:ascii="Times New Roman" w:hAnsi="Times New Roman"/>
          <w:b/>
          <w:i/>
          <w:sz w:val="22"/>
          <w:szCs w:val="22"/>
        </w:rPr>
        <w:t>Les Briefs</w:t>
      </w:r>
      <w:r w:rsidRPr="00171D3F">
        <w:rPr>
          <w:rFonts w:ascii="Times New Roman" w:hAnsi="Times New Roman"/>
          <w:b/>
          <w:sz w:val="22"/>
          <w:szCs w:val="22"/>
        </w:rPr>
        <w:t xml:space="preserve"> and Manuals for Suriname Junior High Schools: </w:t>
      </w:r>
      <w:r w:rsidRPr="00171D3F">
        <w:rPr>
          <w:rFonts w:ascii="Times New Roman" w:hAnsi="Times New Roman"/>
          <w:sz w:val="22"/>
          <w:szCs w:val="22"/>
        </w:rPr>
        <w:t>130 Junior high schools targeted;</w:t>
      </w:r>
    </w:p>
    <w:p w:rsidR="00FA233A" w:rsidRPr="00171D3F" w:rsidRDefault="00FA233A" w:rsidP="001A33C1">
      <w:pPr>
        <w:pStyle w:val="Text2"/>
        <w:numPr>
          <w:ilvl w:val="0"/>
          <w:numId w:val="6"/>
        </w:numPr>
        <w:rPr>
          <w:rFonts w:ascii="Times New Roman" w:hAnsi="Times New Roman"/>
          <w:sz w:val="22"/>
          <w:szCs w:val="22"/>
          <w:lang w:val="en-US"/>
        </w:rPr>
      </w:pPr>
      <w:r w:rsidRPr="00171D3F">
        <w:rPr>
          <w:rFonts w:ascii="Times New Roman" w:hAnsi="Times New Roman"/>
          <w:b/>
          <w:sz w:val="22"/>
          <w:szCs w:val="22"/>
        </w:rPr>
        <w:t xml:space="preserve">Implementation of TV and radio Media Campaign; </w:t>
      </w:r>
    </w:p>
    <w:p w:rsidR="00FA233A" w:rsidRPr="00171D3F" w:rsidRDefault="00FA233A" w:rsidP="001A33C1">
      <w:pPr>
        <w:pStyle w:val="ListParagraph"/>
        <w:numPr>
          <w:ilvl w:val="0"/>
          <w:numId w:val="6"/>
        </w:numPr>
        <w:spacing w:line="360" w:lineRule="auto"/>
        <w:jc w:val="both"/>
        <w:rPr>
          <w:rFonts w:ascii="Times New Roman" w:hAnsi="Times New Roman"/>
          <w:b/>
          <w:sz w:val="22"/>
          <w:szCs w:val="22"/>
        </w:rPr>
      </w:pPr>
      <w:r w:rsidRPr="00171D3F">
        <w:rPr>
          <w:rFonts w:ascii="Times New Roman" w:hAnsi="Times New Roman"/>
          <w:b/>
          <w:sz w:val="22"/>
          <w:szCs w:val="22"/>
        </w:rPr>
        <w:t xml:space="preserve">Messages for Private Sector and Rural Communities: </w:t>
      </w:r>
      <w:r w:rsidRPr="00171D3F">
        <w:rPr>
          <w:rFonts w:ascii="Times New Roman" w:hAnsi="Times New Roman"/>
          <w:sz w:val="22"/>
          <w:szCs w:val="22"/>
        </w:rPr>
        <w:t>A body of messages and interventions for the private sector and rural communities as it relates to appreciating and utilizing the CSME arrangements;</w:t>
      </w:r>
    </w:p>
    <w:p w:rsidR="00C060D2" w:rsidRPr="00171D3F" w:rsidRDefault="00FA233A" w:rsidP="001A33C1">
      <w:pPr>
        <w:pStyle w:val="ListParagraph"/>
        <w:numPr>
          <w:ilvl w:val="0"/>
          <w:numId w:val="6"/>
        </w:numPr>
        <w:spacing w:line="360" w:lineRule="auto"/>
        <w:jc w:val="both"/>
        <w:rPr>
          <w:rFonts w:ascii="Times New Roman" w:hAnsi="Times New Roman"/>
          <w:b/>
          <w:sz w:val="22"/>
          <w:szCs w:val="22"/>
        </w:rPr>
      </w:pPr>
      <w:r w:rsidRPr="00171D3F">
        <w:rPr>
          <w:rFonts w:ascii="Times New Roman" w:hAnsi="Times New Roman"/>
          <w:b/>
          <w:sz w:val="22"/>
          <w:szCs w:val="22"/>
        </w:rPr>
        <w:t>Procurement of CSME Memorabilia:</w:t>
      </w:r>
      <w:r w:rsidRPr="00171D3F">
        <w:rPr>
          <w:rFonts w:ascii="Times New Roman" w:hAnsi="Times New Roman"/>
          <w:sz w:val="22"/>
          <w:szCs w:val="22"/>
        </w:rPr>
        <w:t xml:space="preserve"> CSME branded memorabilia with messages resonating with stakeholders.</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8. </w:t>
      </w:r>
      <w:r w:rsidR="00584BF4" w:rsidRPr="00D225CC">
        <w:rPr>
          <w:rStyle w:val="Strong"/>
          <w:sz w:val="22"/>
          <w:szCs w:val="22"/>
          <w:lang w:val="en-GB"/>
        </w:rPr>
        <w:tab/>
      </w:r>
      <w:r w:rsidRPr="00D225CC">
        <w:rPr>
          <w:rStyle w:val="Strong"/>
          <w:sz w:val="22"/>
          <w:szCs w:val="22"/>
          <w:lang w:val="en-GB"/>
        </w:rPr>
        <w:t>Number and titles of lots</w:t>
      </w:r>
    </w:p>
    <w:p w:rsidR="00E9047D" w:rsidRDefault="00090335" w:rsidP="00090335">
      <w:pPr>
        <w:ind w:left="709"/>
        <w:outlineLvl w:val="0"/>
        <w:rPr>
          <w:rStyle w:val="Emphasis"/>
          <w:i w:val="0"/>
          <w:sz w:val="22"/>
          <w:szCs w:val="22"/>
          <w:lang w:val="en-GB"/>
        </w:rPr>
      </w:pPr>
      <w:r>
        <w:rPr>
          <w:rStyle w:val="Emphasis"/>
          <w:i w:val="0"/>
          <w:sz w:val="22"/>
          <w:szCs w:val="22"/>
          <w:lang w:val="en-GB"/>
        </w:rPr>
        <w:t>One</w:t>
      </w:r>
      <w:r w:rsidR="007240EA">
        <w:rPr>
          <w:rStyle w:val="Emphasis"/>
          <w:i w:val="0"/>
          <w:sz w:val="22"/>
          <w:szCs w:val="22"/>
          <w:lang w:val="en-GB"/>
        </w:rPr>
        <w:t xml:space="preserve"> lot only</w:t>
      </w:r>
    </w:p>
    <w:p w:rsidR="006F5FD0" w:rsidRPr="00FA233A" w:rsidRDefault="006F5FD0" w:rsidP="001A33C1">
      <w:pPr>
        <w:pStyle w:val="ListParagraph"/>
        <w:numPr>
          <w:ilvl w:val="0"/>
          <w:numId w:val="4"/>
        </w:numPr>
        <w:outlineLvl w:val="0"/>
        <w:rPr>
          <w:rStyle w:val="Strong"/>
          <w:sz w:val="22"/>
          <w:szCs w:val="22"/>
          <w:lang w:val="en-GB"/>
        </w:rPr>
      </w:pPr>
      <w:r w:rsidRPr="00FA233A">
        <w:rPr>
          <w:rStyle w:val="Strong"/>
          <w:sz w:val="22"/>
          <w:szCs w:val="22"/>
          <w:lang w:val="en-GB"/>
        </w:rPr>
        <w:t>Maximum budget</w:t>
      </w:r>
    </w:p>
    <w:p w:rsidR="00FA233A" w:rsidRPr="00723F78" w:rsidRDefault="00FA233A" w:rsidP="00FA233A">
      <w:pPr>
        <w:pStyle w:val="Blockquote"/>
        <w:ind w:left="600"/>
        <w:jc w:val="both"/>
        <w:rPr>
          <w:b/>
          <w:sz w:val="22"/>
          <w:szCs w:val="22"/>
          <w:lang w:val="en-GB"/>
        </w:rPr>
      </w:pPr>
      <w:r w:rsidRPr="00723F78">
        <w:rPr>
          <w:b/>
          <w:bCs/>
          <w:sz w:val="22"/>
          <w:szCs w:val="22"/>
          <w:lang w:val="en-GB"/>
        </w:rPr>
        <w:t>€386,162.00</w:t>
      </w:r>
      <w:r w:rsidRPr="00723F78">
        <w:rPr>
          <w:sz w:val="22"/>
          <w:szCs w:val="22"/>
          <w:lang w:val="en-GB"/>
        </w:rPr>
        <w:t xml:space="preserve">  </w:t>
      </w:r>
    </w:p>
    <w:p w:rsidR="00FA233A" w:rsidRPr="00FA233A" w:rsidRDefault="00FA233A" w:rsidP="00FA233A">
      <w:pPr>
        <w:pStyle w:val="ListParagraph"/>
        <w:ind w:left="600"/>
        <w:outlineLvl w:val="0"/>
        <w:rPr>
          <w:rStyle w:val="Strong"/>
          <w:sz w:val="22"/>
          <w:szCs w:val="22"/>
          <w:lang w:val="en-GB"/>
        </w:rPr>
      </w:pP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10. </w:t>
      </w:r>
      <w:r w:rsidR="00584BF4" w:rsidRPr="00D225CC">
        <w:rPr>
          <w:rStyle w:val="Strong"/>
          <w:sz w:val="22"/>
          <w:szCs w:val="22"/>
          <w:lang w:val="en-GB"/>
        </w:rPr>
        <w:tab/>
      </w:r>
      <w:r w:rsidRPr="00D225CC">
        <w:rPr>
          <w:rStyle w:val="Strong"/>
          <w:sz w:val="22"/>
          <w:szCs w:val="22"/>
          <w:lang w:val="en-GB"/>
        </w:rPr>
        <w:t>Scope for additional services</w:t>
      </w:r>
    </w:p>
    <w:p w:rsidR="00715755" w:rsidRPr="00A11931" w:rsidRDefault="00DC4F70">
      <w:pPr>
        <w:pStyle w:val="Blockquote"/>
        <w:jc w:val="both"/>
        <w:rPr>
          <w:rStyle w:val="Emphasis"/>
          <w:i w:val="0"/>
          <w:sz w:val="22"/>
          <w:szCs w:val="22"/>
          <w:lang w:val="en-GB"/>
        </w:rPr>
      </w:pPr>
      <w:r w:rsidRPr="00A11931" w:rsidDel="00DC4F70">
        <w:rPr>
          <w:rStyle w:val="Emphasis"/>
          <w:i w:val="0"/>
          <w:sz w:val="22"/>
          <w:szCs w:val="22"/>
          <w:lang w:val="en-GB"/>
        </w:rPr>
        <w:t xml:space="preserve"> </w:t>
      </w:r>
      <w:r w:rsidRPr="00A11931">
        <w:rPr>
          <w:noProof/>
          <w:sz w:val="22"/>
          <w:szCs w:val="22"/>
          <w:lang w:val="en-GB"/>
        </w:rPr>
        <w:t>The Contracting Authority may, at its own discretion, extend the project in duration and/or scope subject to the availability of fundin</w:t>
      </w:r>
      <w:r w:rsidR="00D240C3">
        <w:rPr>
          <w:noProof/>
          <w:sz w:val="22"/>
          <w:szCs w:val="22"/>
          <w:lang w:val="en-GB"/>
        </w:rPr>
        <w:t>g</w:t>
      </w:r>
      <w:r w:rsidR="006738B9">
        <w:rPr>
          <w:noProof/>
          <w:sz w:val="22"/>
          <w:szCs w:val="22"/>
          <w:lang w:val="en-GB"/>
        </w:rPr>
        <w:t xml:space="preserve"> up to a maximum not exceeding the le</w:t>
      </w:r>
      <w:r w:rsidR="00AE1D8D">
        <w:rPr>
          <w:noProof/>
          <w:sz w:val="22"/>
          <w:szCs w:val="22"/>
          <w:lang w:val="en-GB"/>
        </w:rPr>
        <w:t>n</w:t>
      </w:r>
      <w:r w:rsidR="006738B9">
        <w:rPr>
          <w:noProof/>
          <w:sz w:val="22"/>
          <w:szCs w:val="22"/>
          <w:lang w:val="en-GB"/>
        </w:rPr>
        <w:t>ght and value</w:t>
      </w:r>
      <w:r w:rsidR="006D6080">
        <w:rPr>
          <w:noProof/>
          <w:sz w:val="22"/>
          <w:szCs w:val="22"/>
          <w:lang w:val="en-GB"/>
        </w:rPr>
        <w:t xml:space="preserve"> of the initial contract </w:t>
      </w:r>
      <w:r w:rsidRPr="00A11931">
        <w:rPr>
          <w:noProof/>
          <w:sz w:val="22"/>
          <w:szCs w:val="22"/>
          <w:lang w:val="en-GB"/>
        </w:rPr>
        <w:t>. Any extension of the contract would be subject to satisfactory performance by the Contractor.</w:t>
      </w:r>
      <w:r w:rsidRPr="00A11931">
        <w:rPr>
          <w:sz w:val="22"/>
          <w:szCs w:val="22"/>
        </w:rPr>
        <w:t xml:space="preserve"> </w:t>
      </w:r>
    </w:p>
    <w:p w:rsidR="006F5FD0" w:rsidRPr="00D225CC" w:rsidRDefault="000C72A6">
      <w:pPr>
        <w:pStyle w:val="Blockquote"/>
        <w:jc w:val="both"/>
        <w:rPr>
          <w:sz w:val="22"/>
          <w:szCs w:val="22"/>
          <w:lang w:val="en-GB"/>
        </w:rPr>
      </w:pPr>
      <w:r w:rsidRPr="000C72A6">
        <w:rPr>
          <w:snapToGrid/>
          <w:sz w:val="22"/>
          <w:szCs w:val="22"/>
          <w:lang w:val="en-GB"/>
        </w:rPr>
        <w:pict>
          <v:line id="_x0000_s1028" style="position:absolute;left:0;text-align:left;z-index:251656704" from="-1.05pt,17.55pt" to="466.95pt,17.6pt" o:allowincell="f" strokecolor="#d4d4d4" strokeweight="1.75pt">
            <v:shadow on="t" origin=",32385f" offset="0,-1pt"/>
          </v:line>
        </w:pict>
      </w:r>
    </w:p>
    <w:p w:rsidR="006F5FD0" w:rsidRPr="00D225CC" w:rsidRDefault="006F5FD0" w:rsidP="00D517A4">
      <w:pPr>
        <w:jc w:val="center"/>
        <w:rPr>
          <w:sz w:val="28"/>
          <w:szCs w:val="28"/>
          <w:lang w:val="en-GB"/>
        </w:rPr>
      </w:pPr>
      <w:r w:rsidRPr="00D225CC">
        <w:rPr>
          <w:rStyle w:val="Strong"/>
          <w:sz w:val="28"/>
          <w:szCs w:val="28"/>
          <w:lang w:val="en-GB"/>
        </w:rPr>
        <w:t>CONDITIONS OF PARTICIPATION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rsidR="00122CE5" w:rsidRDefault="00B305B9" w:rsidP="00122CE5">
      <w:pPr>
        <w:pStyle w:val="Blockquote"/>
        <w:ind w:left="709"/>
        <w:jc w:val="both"/>
        <w:rPr>
          <w:sz w:val="22"/>
          <w:szCs w:val="22"/>
          <w:lang w:val="en-GB"/>
        </w:rPr>
      </w:pPr>
      <w:r w:rsidRPr="004F34C4">
        <w:rPr>
          <w:sz w:val="22"/>
          <w:szCs w:val="22"/>
          <w:lang w:val="en-GB"/>
        </w:rPr>
        <w:t xml:space="preserve">Participation in tendering is open  on equal terms to natural and legal persons (participating either individually or in a grouping (consortium) of </w:t>
      </w:r>
      <w:proofErr w:type="spellStart"/>
      <w:r w:rsidRPr="004F34C4">
        <w:rPr>
          <w:sz w:val="22"/>
          <w:szCs w:val="22"/>
          <w:lang w:val="en-GB"/>
        </w:rPr>
        <w:t>tenderers</w:t>
      </w:r>
      <w:proofErr w:type="spellEnd"/>
      <w:r>
        <w:rPr>
          <w:sz w:val="22"/>
          <w:szCs w:val="22"/>
          <w:lang w:val="en-GB"/>
        </w:rPr>
        <w:t xml:space="preserve"> </w:t>
      </w:r>
      <w:r w:rsidRPr="006D6080">
        <w:rPr>
          <w:sz w:val="22"/>
          <w:szCs w:val="22"/>
          <w:lang w:val="en-GB"/>
        </w:rPr>
        <w:t>which are established in a Member State of the European Union</w:t>
      </w:r>
      <w:r>
        <w:rPr>
          <w:sz w:val="22"/>
          <w:szCs w:val="22"/>
          <w:lang w:val="en-GB"/>
        </w:rPr>
        <w:t xml:space="preserve">, ACP States or in a country or territory authorised by the ACP_EC Partnership Agreement under which the contract is financed </w:t>
      </w:r>
      <w:r w:rsidRPr="004F34C4">
        <w:rPr>
          <w:sz w:val="22"/>
          <w:szCs w:val="22"/>
          <w:lang w:val="en-GB"/>
        </w:rPr>
        <w:t xml:space="preserve"> (see also item </w:t>
      </w:r>
      <w:r>
        <w:rPr>
          <w:sz w:val="22"/>
          <w:szCs w:val="22"/>
          <w:lang w:val="en-GB"/>
        </w:rPr>
        <w:t>29</w:t>
      </w:r>
      <w:r w:rsidRPr="004F34C4">
        <w:rPr>
          <w:sz w:val="22"/>
          <w:szCs w:val="22"/>
          <w:lang w:val="en-GB"/>
        </w:rPr>
        <w:t xml:space="preserve"> below).</w:t>
      </w:r>
      <w:r w:rsidRPr="00CC0A41">
        <w:t xml:space="preserve"> </w:t>
      </w:r>
      <w:r w:rsidRPr="00CC0A41">
        <w:rPr>
          <w:sz w:val="22"/>
          <w:szCs w:val="22"/>
          <w:lang w:val="en-GB"/>
        </w:rPr>
        <w:t>Participation is also open to international organisations</w:t>
      </w:r>
      <w:r>
        <w:rPr>
          <w:sz w:val="22"/>
          <w:szCs w:val="22"/>
          <w:lang w:val="en-GB"/>
        </w:rPr>
        <w:t>.</w:t>
      </w:r>
    </w:p>
    <w:p w:rsidR="006F5FD0" w:rsidRPr="00D225CC" w:rsidRDefault="006F5FD0" w:rsidP="004F34C4">
      <w:pPr>
        <w:ind w:left="284"/>
        <w:outlineLvl w:val="0"/>
        <w:rPr>
          <w:rStyle w:val="Strong"/>
          <w:b w:val="0"/>
          <w:sz w:val="22"/>
          <w:szCs w:val="22"/>
          <w:lang w:val="en-GB"/>
        </w:rPr>
      </w:pPr>
      <w:r w:rsidRPr="00D225CC">
        <w:rPr>
          <w:rStyle w:val="Strong"/>
          <w:sz w:val="22"/>
          <w:szCs w:val="22"/>
          <w:lang w:val="en-GB"/>
        </w:rPr>
        <w:t xml:space="preserve">12. </w:t>
      </w:r>
      <w:r w:rsidR="00584BF4" w:rsidRPr="00D225CC">
        <w:rPr>
          <w:rStyle w:val="Strong"/>
          <w:sz w:val="22"/>
          <w:szCs w:val="22"/>
          <w:lang w:val="en-GB"/>
        </w:rPr>
        <w:tab/>
      </w:r>
      <w:r w:rsidRPr="00D225CC">
        <w:rPr>
          <w:rStyle w:val="Strong"/>
          <w:sz w:val="22"/>
          <w:szCs w:val="22"/>
          <w:lang w:val="en-GB"/>
        </w:rPr>
        <w:t>Candidature</w:t>
      </w:r>
    </w:p>
    <w:p w:rsidR="006F5FD0" w:rsidRPr="00D225CC" w:rsidRDefault="006F5FD0">
      <w:pPr>
        <w:pStyle w:val="Blockquote"/>
        <w:jc w:val="both"/>
        <w:rPr>
          <w:sz w:val="22"/>
          <w:szCs w:val="22"/>
          <w:lang w:val="en-GB"/>
        </w:rPr>
      </w:pPr>
      <w:r w:rsidRPr="00D225CC">
        <w:rPr>
          <w:sz w:val="22"/>
          <w:szCs w:val="22"/>
          <w:lang w:val="en-GB"/>
        </w:rPr>
        <w:t>All eligible natural and legal persons (as per item 11 above) or groupings of such persons (consortia) may apply.</w:t>
      </w:r>
    </w:p>
    <w:p w:rsidR="006F5FD0" w:rsidRPr="00D225CC" w:rsidRDefault="006F5FD0">
      <w:pPr>
        <w:pStyle w:val="Blockquote"/>
        <w:jc w:val="both"/>
        <w:rPr>
          <w:sz w:val="22"/>
          <w:szCs w:val="22"/>
          <w:lang w:val="en-GB"/>
        </w:rPr>
      </w:pPr>
      <w:r w:rsidRPr="00D225CC">
        <w:rPr>
          <w:sz w:val="22"/>
          <w:szCs w:val="22"/>
          <w:lang w:val="en-GB"/>
        </w:rPr>
        <w:lastRenderedPageBreak/>
        <w:t>A consortium may be a permanent, legally-established grouping or a grouping which has been constituted informally for a specific tender procedure.  All members of a consortium (</w:t>
      </w:r>
      <w:r w:rsidR="00090335" w:rsidRPr="00D225CC">
        <w:rPr>
          <w:sz w:val="22"/>
          <w:szCs w:val="22"/>
          <w:lang w:val="en-GB"/>
        </w:rPr>
        <w:t>i.e.</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are jointly and severally liable to the Contracting Authority.</w:t>
      </w:r>
    </w:p>
    <w:p w:rsidR="006F5FD0" w:rsidRPr="00D225CC" w:rsidRDefault="006F5FD0">
      <w:pPr>
        <w:pStyle w:val="Blockquote"/>
        <w:jc w:val="both"/>
        <w:rPr>
          <w:sz w:val="22"/>
          <w:szCs w:val="22"/>
          <w:lang w:val="en-GB"/>
        </w:rPr>
      </w:pPr>
      <w:r w:rsidRPr="00D225CC">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Default="006F5FD0" w:rsidP="00584BF4">
      <w:pPr>
        <w:ind w:left="709" w:hanging="349"/>
        <w:outlineLvl w:val="0"/>
        <w:rPr>
          <w:rStyle w:val="Strong"/>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rsidR="006F5FD0" w:rsidRDefault="006F5FD0">
      <w:pPr>
        <w:pStyle w:val="Blockquote"/>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rsidR="006F5FD0" w:rsidRPr="00D225CC" w:rsidRDefault="006F5FD0">
      <w:pPr>
        <w:pStyle w:val="Blockquote"/>
        <w:jc w:val="both"/>
        <w:rPr>
          <w:sz w:val="22"/>
          <w:szCs w:val="22"/>
          <w:lang w:val="en-GB"/>
        </w:rPr>
      </w:pPr>
      <w:r w:rsidRPr="00D225CC">
        <w:rPr>
          <w:sz w:val="22"/>
          <w:szCs w:val="22"/>
          <w:lang w:val="en-GB"/>
        </w:rPr>
        <w:t xml:space="preserve">Any tenders received from </w:t>
      </w:r>
      <w:proofErr w:type="spellStart"/>
      <w:r w:rsidRPr="00D225CC">
        <w:rPr>
          <w:sz w:val="22"/>
          <w:szCs w:val="22"/>
          <w:lang w:val="en-GB"/>
        </w:rPr>
        <w:t>tenderers</w:t>
      </w:r>
      <w:proofErr w:type="spellEnd"/>
      <w:r w:rsidRPr="00D225CC">
        <w:rPr>
          <w:sz w:val="22"/>
          <w:szCs w:val="22"/>
          <w:lang w:val="en-GB"/>
        </w:rPr>
        <w:t xml:space="preserve">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Contracting Authority </w:t>
      </w:r>
      <w:r w:rsidR="007727F3">
        <w:rPr>
          <w:sz w:val="22"/>
          <w:szCs w:val="22"/>
          <w:lang w:val="en-GB"/>
        </w:rPr>
        <w:t>has</w:t>
      </w:r>
      <w:r w:rsidR="00EA0AF0">
        <w:rPr>
          <w:sz w:val="22"/>
          <w:szCs w:val="22"/>
          <w:lang w:val="en-GB"/>
        </w:rPr>
        <w:t xml:space="preserve"> been </w:t>
      </w:r>
      <w:proofErr w:type="gramStart"/>
      <w:r w:rsidR="00EA0AF0">
        <w:rPr>
          <w:sz w:val="22"/>
          <w:szCs w:val="22"/>
          <w:lang w:val="en-GB"/>
        </w:rPr>
        <w:t xml:space="preserve">obtained </w:t>
      </w:r>
      <w:r w:rsidR="00087A72" w:rsidRPr="00D225CC">
        <w:rPr>
          <w:sz w:val="22"/>
          <w:szCs w:val="22"/>
          <w:lang w:val="en-GB"/>
        </w:rPr>
        <w:t>.</w:t>
      </w:r>
      <w:proofErr w:type="gramEnd"/>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rsidR="00D52E65" w:rsidRPr="00911CB1" w:rsidRDefault="00D52E65" w:rsidP="001A33C1">
      <w:pPr>
        <w:pStyle w:val="BodyText"/>
        <w:numPr>
          <w:ilvl w:val="0"/>
          <w:numId w:val="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line="240" w:lineRule="exact"/>
        <w:ind w:left="573" w:hanging="289"/>
        <w:rPr>
          <w:rFonts w:ascii="Times New Roman" w:hAnsi="Times New Roman"/>
          <w:sz w:val="22"/>
          <w:szCs w:val="22"/>
        </w:rPr>
      </w:pPr>
      <w:r w:rsidRPr="00911CB1">
        <w:rPr>
          <w:rFonts w:ascii="Times New Roman" w:hAnsi="Times New Roman"/>
          <w:sz w:val="22"/>
          <w:szCs w:val="22"/>
        </w:rPr>
        <w:t xml:space="preserve">As part of the tender, </w:t>
      </w:r>
      <w:proofErr w:type="spellStart"/>
      <w:r w:rsidRPr="00911CB1">
        <w:rPr>
          <w:rFonts w:ascii="Times New Roman" w:hAnsi="Times New Roman"/>
          <w:sz w:val="22"/>
          <w:szCs w:val="22"/>
        </w:rPr>
        <w:t>tenderers</w:t>
      </w:r>
      <w:proofErr w:type="spellEnd"/>
      <w:r w:rsidRPr="00911CB1">
        <w:rPr>
          <w:rFonts w:ascii="Times New Roman" w:hAnsi="Times New Roman"/>
          <w:sz w:val="22"/>
          <w:szCs w:val="22"/>
        </w:rPr>
        <w:t xml:space="preserve"> must submit a signed declaration, included in the tender form, to the effect that they are not in any of the  following exclusion situations: </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 xml:space="preserve">they have been convicted of an offence concerning their professional conduct by a judgment which has the force of res </w:t>
      </w:r>
      <w:proofErr w:type="spellStart"/>
      <w:r w:rsidRPr="0083038C">
        <w:rPr>
          <w:sz w:val="22"/>
          <w:szCs w:val="22"/>
        </w:rPr>
        <w:t>judicata</w:t>
      </w:r>
      <w:proofErr w:type="spellEnd"/>
      <w:r w:rsidRPr="0083038C">
        <w:rPr>
          <w:sz w:val="22"/>
          <w:szCs w:val="22"/>
        </w:rPr>
        <w:t>;</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they have been guilty of grave professional misconduct proven by any means which the Beneficiary can justify;</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they have not fulfilled obligations relating to the payment of sociality contributions or the payment of taxes in accordance with the legal provisions of the country of the Beneficiary or those of the country where the contract was performed;</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 xml:space="preserve">they have been the subject of a judgment which </w:t>
      </w:r>
      <w:r>
        <w:rPr>
          <w:sz w:val="22"/>
          <w:szCs w:val="22"/>
        </w:rPr>
        <w:t xml:space="preserve">has the force of res </w:t>
      </w:r>
      <w:proofErr w:type="spellStart"/>
      <w:r>
        <w:rPr>
          <w:sz w:val="22"/>
          <w:szCs w:val="22"/>
        </w:rPr>
        <w:t>judicata</w:t>
      </w:r>
      <w:proofErr w:type="spellEnd"/>
      <w:r>
        <w:rPr>
          <w:sz w:val="22"/>
          <w:szCs w:val="22"/>
        </w:rPr>
        <w:t xml:space="preserve"> f</w:t>
      </w:r>
      <w:r w:rsidRPr="0083038C">
        <w:rPr>
          <w:sz w:val="22"/>
          <w:szCs w:val="22"/>
        </w:rPr>
        <w:t>o</w:t>
      </w:r>
      <w:r>
        <w:rPr>
          <w:sz w:val="22"/>
          <w:szCs w:val="22"/>
        </w:rPr>
        <w:t>r</w:t>
      </w:r>
      <w:r w:rsidRPr="0083038C">
        <w:rPr>
          <w:sz w:val="22"/>
          <w:szCs w:val="22"/>
        </w:rPr>
        <w:t xml:space="preserve"> fraud, corruption, involvement in criminal organization or any illegal activity detrimental to the Communities’ financial interest;</w:t>
      </w:r>
    </w:p>
    <w:p w:rsidR="00D52E65" w:rsidRPr="0083038C" w:rsidRDefault="00D52E65" w:rsidP="001A33C1">
      <w:pPr>
        <w:widowControl/>
        <w:numPr>
          <w:ilvl w:val="0"/>
          <w:numId w:val="9"/>
        </w:numPr>
        <w:spacing w:beforeAutospacing="1" w:afterAutospacing="1"/>
        <w:jc w:val="both"/>
        <w:textAlignment w:val="center"/>
        <w:rPr>
          <w:sz w:val="22"/>
          <w:szCs w:val="22"/>
        </w:rPr>
      </w:pPr>
      <w:r w:rsidRPr="0083038C">
        <w:rPr>
          <w:sz w:val="22"/>
          <w:szCs w:val="22"/>
        </w:rPr>
        <w:t>they are currently subject to any of the following  administrative penalties:</w:t>
      </w:r>
    </w:p>
    <w:p w:rsidR="00D52E65" w:rsidRPr="0083038C" w:rsidRDefault="00D52E65" w:rsidP="001A33C1">
      <w:pPr>
        <w:pStyle w:val="NormalWeb"/>
        <w:numPr>
          <w:ilvl w:val="1"/>
          <w:numId w:val="8"/>
        </w:numPr>
        <w:spacing w:before="100" w:beforeAutospacing="1" w:after="100" w:afterAutospacing="1"/>
        <w:jc w:val="both"/>
        <w:rPr>
          <w:color w:val="444444"/>
          <w:sz w:val="22"/>
          <w:szCs w:val="22"/>
        </w:rPr>
      </w:pPr>
      <w:r w:rsidRPr="0083038C">
        <w:rPr>
          <w:color w:val="444444"/>
          <w:sz w:val="22"/>
          <w:szCs w:val="22"/>
        </w:rPr>
        <w:t xml:space="preserve">candidates, </w:t>
      </w:r>
      <w:proofErr w:type="spellStart"/>
      <w:r w:rsidRPr="0083038C">
        <w:rPr>
          <w:color w:val="444444"/>
          <w:sz w:val="22"/>
          <w:szCs w:val="22"/>
        </w:rPr>
        <w:t>tenderers</w:t>
      </w:r>
      <w:proofErr w:type="spellEnd"/>
      <w:r w:rsidRPr="0083038C">
        <w:rPr>
          <w:color w:val="444444"/>
          <w:sz w:val="22"/>
          <w:szCs w:val="22"/>
        </w:rPr>
        <w:t xml:space="preserve"> and applicants, who have made false declarations, made substantial errors, committed irregularities or fraud may be excluded from participation in all procurement and call for proposal procedures that are being implemented by the Contracting financed for a maximum of five years from the date on which the infringement is established, following an adversarial procedure with the contractor or beneficiary. That period may be extended to 10 years in the event of a repeated offence within five years of that date. </w:t>
      </w:r>
    </w:p>
    <w:p w:rsidR="00D52E65" w:rsidRPr="0083038C" w:rsidRDefault="00D52E65" w:rsidP="001A33C1">
      <w:pPr>
        <w:pStyle w:val="NormalWeb"/>
        <w:numPr>
          <w:ilvl w:val="1"/>
          <w:numId w:val="8"/>
        </w:numPr>
        <w:spacing w:before="100" w:beforeAutospacing="1" w:after="100" w:afterAutospacing="1"/>
        <w:jc w:val="both"/>
        <w:rPr>
          <w:color w:val="444444"/>
          <w:sz w:val="22"/>
          <w:szCs w:val="22"/>
        </w:rPr>
      </w:pPr>
      <w:proofErr w:type="spellStart"/>
      <w:proofErr w:type="gramStart"/>
      <w:r w:rsidRPr="0083038C">
        <w:rPr>
          <w:color w:val="444444"/>
          <w:sz w:val="22"/>
          <w:szCs w:val="22"/>
        </w:rPr>
        <w:t>tenderers</w:t>
      </w:r>
      <w:proofErr w:type="spellEnd"/>
      <w:proofErr w:type="gramEnd"/>
      <w:r w:rsidRPr="0083038C">
        <w:rPr>
          <w:color w:val="444444"/>
          <w:sz w:val="22"/>
          <w:szCs w:val="22"/>
        </w:rPr>
        <w:t xml:space="preserve">, candidates or applicants who have made false declarations, or who have committed substantial errors, or irregularities, or fraud, may also be subject to financial penalties representing 2 % to 10 % of the total estimated value of the contract being awarded. The percentage shall be decided in accordance with the principle of proportionality. Where the award procedure proves to have been subject to substantial errors, irregularities or fraud, the Contracting Authority must suspend the procedure and may take whatever measures are necessary, including cancellation. Where, after the award of the contract, the award procedure or the performance of the contract proves to have been subject to substantial errors, irregularities or fraud, the Contracting Authority may, depending on the stage reached in the procedure, refrain from concluding the </w:t>
      </w:r>
      <w:r w:rsidRPr="0083038C">
        <w:rPr>
          <w:color w:val="444444"/>
          <w:sz w:val="22"/>
          <w:szCs w:val="22"/>
        </w:rPr>
        <w:lastRenderedPageBreak/>
        <w:t>contract or suspend performance of the contract or, where appropriate, terminate the contract. Where such errors, irregularities or fraud are attributable to the contractor or beneficiary, the Contracting Authority may also refuse to make payments, may recover amounts already paid or may terminate all the contracts concluded with this contractor or beneficiary, in proportion to the seriousness of the errors, irregularities or fraud.</w:t>
      </w:r>
    </w:p>
    <w:p w:rsidR="006F5FD0" w:rsidRPr="00D225CC" w:rsidRDefault="006F5FD0" w:rsidP="00EA0AF0">
      <w:pPr>
        <w:pStyle w:val="Blockquote"/>
        <w:jc w:val="both"/>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rsidR="00E9047D" w:rsidRDefault="006D6080" w:rsidP="00584BF4">
      <w:pPr>
        <w:ind w:left="709" w:hanging="349"/>
        <w:outlineLvl w:val="0"/>
        <w:rPr>
          <w:rStyle w:val="Emphasis"/>
          <w:i w:val="0"/>
          <w:sz w:val="22"/>
          <w:szCs w:val="22"/>
          <w:lang w:val="en-GB"/>
        </w:rPr>
      </w:pPr>
      <w:r>
        <w:rPr>
          <w:rStyle w:val="Emphasis"/>
          <w:i w:val="0"/>
          <w:sz w:val="22"/>
          <w:szCs w:val="22"/>
          <w:lang w:val="en-GB"/>
        </w:rPr>
        <w:t>Subcontracting is allowed</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rsidR="006F5FD0" w:rsidRPr="00D225CC" w:rsidRDefault="00347673" w:rsidP="002E28D6">
      <w:pPr>
        <w:ind w:left="426"/>
        <w:jc w:val="both"/>
        <w:rPr>
          <w:sz w:val="22"/>
          <w:szCs w:val="22"/>
          <w:lang w:val="en-GB"/>
        </w:rPr>
      </w:pPr>
      <w:r w:rsidRPr="00347673">
        <w:rPr>
          <w:snapToGrid/>
          <w:sz w:val="22"/>
          <w:szCs w:val="22"/>
          <w:lang w:val="en-GB" w:eastAsia="en-GB"/>
        </w:rPr>
        <w:t xml:space="preserve">On the basis of the applications received, </w:t>
      </w:r>
      <w:proofErr w:type="gramStart"/>
      <w:r w:rsidRPr="00347673">
        <w:rPr>
          <w:snapToGrid/>
          <w:sz w:val="22"/>
          <w:szCs w:val="22"/>
          <w:lang w:val="en-GB" w:eastAsia="en-GB"/>
        </w:rPr>
        <w:t>between 4-8</w:t>
      </w:r>
      <w:proofErr w:type="gramEnd"/>
      <w:r w:rsidRPr="00347673">
        <w:rPr>
          <w:snapToGrid/>
          <w:sz w:val="22"/>
          <w:szCs w:val="22"/>
          <w:lang w:val="en-GB" w:eastAsia="en-GB"/>
        </w:rPr>
        <w:t xml:space="preserve"> candidates will be invited to submit detailed tenders for this contract. If the number of eligible candidates meeting the selection criteria is less than the minimum of 4, the Contracting Authority may invite </w:t>
      </w:r>
      <w:r w:rsidR="00970B01">
        <w:rPr>
          <w:snapToGrid/>
          <w:sz w:val="22"/>
          <w:szCs w:val="22"/>
          <w:lang w:val="en-GB" w:eastAsia="en-GB"/>
        </w:rPr>
        <w:t xml:space="preserve">the </w:t>
      </w:r>
      <w:r w:rsidRPr="00347673">
        <w:rPr>
          <w:snapToGrid/>
          <w:sz w:val="22"/>
          <w:szCs w:val="22"/>
          <w:lang w:val="en-GB" w:eastAsia="en-GB"/>
        </w:rPr>
        <w:t>candidates who satisfy the criteria to submit a tender</w:t>
      </w:r>
      <w:r>
        <w:rPr>
          <w:snapToGrid/>
          <w:sz w:val="22"/>
          <w:szCs w:val="22"/>
          <w:lang w:val="en-GB" w:eastAsia="en-GB"/>
        </w:rPr>
        <w:t>.</w:t>
      </w:r>
    </w:p>
    <w:p w:rsidR="006F5FD0" w:rsidRPr="00D225CC" w:rsidRDefault="000C72A6">
      <w:pPr>
        <w:keepNext/>
        <w:jc w:val="center"/>
        <w:rPr>
          <w:sz w:val="28"/>
          <w:szCs w:val="28"/>
          <w:lang w:val="en-GB"/>
        </w:rPr>
      </w:pPr>
      <w:r w:rsidRPr="000C72A6">
        <w:rPr>
          <w:snapToGrid/>
          <w:sz w:val="22"/>
          <w:szCs w:val="22"/>
          <w:lang w:val="en-GB"/>
        </w:rPr>
        <w:pict>
          <v:line id="_x0000_s1029" style="position:absolute;left:0;text-align:left;z-index:251657728" from="1.5pt,2.05pt" to="469.5pt,2.1pt" o:allowincell="f" strokecolor="#d4d4d4" strokeweight="1.75pt">
            <v:shadow on="t" origin=",32385f" offset="0,-1pt"/>
          </v:line>
        </w:pict>
      </w:r>
      <w:r w:rsidR="006F5FD0" w:rsidRPr="00D225CC">
        <w:rPr>
          <w:rStyle w:val="Strong"/>
          <w:sz w:val="28"/>
          <w:szCs w:val="28"/>
          <w:lang w:val="en-GB"/>
        </w:rPr>
        <w:t>PROVISIONAL TIMETABLE</w:t>
      </w:r>
    </w:p>
    <w:p w:rsidR="006F5FD0" w:rsidRPr="00D225CC" w:rsidRDefault="006F5FD0" w:rsidP="00571687">
      <w:pPr>
        <w:ind w:left="709" w:hanging="349"/>
        <w:outlineLvl w:val="0"/>
        <w:rPr>
          <w:sz w:val="22"/>
          <w:szCs w:val="22"/>
          <w:lang w:val="en-GB"/>
        </w:rPr>
      </w:pPr>
      <w:r w:rsidRPr="00D225CC">
        <w:rPr>
          <w:rStyle w:val="Strong"/>
          <w:sz w:val="22"/>
          <w:szCs w:val="22"/>
          <w:lang w:val="en-GB"/>
        </w:rPr>
        <w:t xml:space="preserve">18. </w:t>
      </w:r>
      <w:r w:rsidR="00584BF4" w:rsidRPr="00D225CC">
        <w:rPr>
          <w:rStyle w:val="Strong"/>
          <w:sz w:val="22"/>
          <w:szCs w:val="22"/>
          <w:lang w:val="en-GB"/>
        </w:rPr>
        <w:tab/>
      </w:r>
      <w:r w:rsidRPr="00D225CC">
        <w:rPr>
          <w:rStyle w:val="Strong"/>
          <w:sz w:val="22"/>
          <w:szCs w:val="22"/>
          <w:lang w:val="en-GB"/>
        </w:rPr>
        <w:t>Provisional date of invitation to tender</w:t>
      </w:r>
    </w:p>
    <w:p w:rsidR="00D52E65" w:rsidRDefault="00D52E65" w:rsidP="00D52E65">
      <w:pPr>
        <w:pStyle w:val="Blockquote"/>
        <w:ind w:firstLine="349"/>
        <w:jc w:val="both"/>
        <w:rPr>
          <w:rStyle w:val="Emphasis"/>
          <w:i w:val="0"/>
          <w:sz w:val="22"/>
          <w:szCs w:val="22"/>
          <w:lang w:val="en-GB"/>
        </w:rPr>
      </w:pPr>
      <w:r>
        <w:rPr>
          <w:rStyle w:val="Emphasis"/>
          <w:i w:val="0"/>
          <w:sz w:val="22"/>
          <w:szCs w:val="22"/>
          <w:lang w:val="en-GB"/>
        </w:rPr>
        <w:t xml:space="preserve">  </w:t>
      </w:r>
      <w:r w:rsidR="00C60D71">
        <w:rPr>
          <w:rStyle w:val="Emphasis"/>
          <w:i w:val="0"/>
          <w:sz w:val="22"/>
          <w:szCs w:val="22"/>
          <w:lang w:val="en-GB"/>
        </w:rPr>
        <w:t>5 October, 2015</w:t>
      </w:r>
    </w:p>
    <w:p w:rsidR="006F5FD0" w:rsidRPr="00D225CC" w:rsidRDefault="006F5FD0" w:rsidP="00571687">
      <w:pPr>
        <w:ind w:left="709" w:hanging="349"/>
        <w:outlineLvl w:val="0"/>
        <w:rPr>
          <w:sz w:val="22"/>
          <w:szCs w:val="22"/>
          <w:lang w:val="en-GB"/>
        </w:rPr>
      </w:pPr>
      <w:r w:rsidRPr="00D225CC">
        <w:rPr>
          <w:rStyle w:val="Strong"/>
          <w:sz w:val="22"/>
          <w:szCs w:val="22"/>
          <w:lang w:val="en-GB"/>
        </w:rPr>
        <w:t xml:space="preserve">19. </w:t>
      </w:r>
      <w:r w:rsidR="00584BF4" w:rsidRPr="00D225CC">
        <w:rPr>
          <w:rStyle w:val="Strong"/>
          <w:sz w:val="22"/>
          <w:szCs w:val="22"/>
          <w:lang w:val="en-GB"/>
        </w:rPr>
        <w:tab/>
      </w:r>
      <w:r w:rsidRPr="00D225CC">
        <w:rPr>
          <w:rStyle w:val="Strong"/>
          <w:sz w:val="22"/>
          <w:szCs w:val="22"/>
          <w:lang w:val="en-GB"/>
        </w:rPr>
        <w:t>Provisional commencement date of the contract</w:t>
      </w:r>
    </w:p>
    <w:p w:rsidR="006F5FD0" w:rsidRPr="00D225CC" w:rsidRDefault="00C60D71" w:rsidP="00E634B5">
      <w:pPr>
        <w:pStyle w:val="Blockquote"/>
        <w:ind w:firstLine="349"/>
        <w:jc w:val="both"/>
        <w:rPr>
          <w:i/>
          <w:sz w:val="22"/>
          <w:szCs w:val="22"/>
          <w:lang w:val="en-GB"/>
        </w:rPr>
      </w:pPr>
      <w:r>
        <w:rPr>
          <w:rStyle w:val="Emphasis"/>
          <w:i w:val="0"/>
          <w:sz w:val="22"/>
          <w:szCs w:val="22"/>
          <w:lang w:val="en-GB"/>
        </w:rPr>
        <w:t>11 January</w:t>
      </w:r>
      <w:r w:rsidR="00C376A8">
        <w:rPr>
          <w:rStyle w:val="Emphasis"/>
          <w:i w:val="0"/>
          <w:sz w:val="22"/>
          <w:szCs w:val="22"/>
          <w:lang w:val="en-GB"/>
        </w:rPr>
        <w:t>, 201</w:t>
      </w:r>
      <w:r>
        <w:rPr>
          <w:rStyle w:val="Emphasis"/>
          <w:i w:val="0"/>
          <w:sz w:val="22"/>
          <w:szCs w:val="22"/>
          <w:lang w:val="en-GB"/>
        </w:rPr>
        <w:t>6</w:t>
      </w:r>
    </w:p>
    <w:p w:rsidR="006F5FD0" w:rsidRPr="00D225CC" w:rsidRDefault="006F5FD0" w:rsidP="00571687">
      <w:pPr>
        <w:ind w:left="709" w:hanging="349"/>
        <w:outlineLvl w:val="0"/>
        <w:rPr>
          <w:sz w:val="22"/>
          <w:szCs w:val="22"/>
          <w:lang w:val="en-GB"/>
        </w:rPr>
      </w:pPr>
      <w:r w:rsidRPr="00D225CC">
        <w:rPr>
          <w:rStyle w:val="Strong"/>
          <w:sz w:val="22"/>
          <w:szCs w:val="22"/>
          <w:lang w:val="en-GB"/>
        </w:rPr>
        <w:t xml:space="preserve">20.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r w:rsidR="00476D80" w:rsidRPr="00D225CC">
        <w:rPr>
          <w:rStyle w:val="Strong"/>
          <w:sz w:val="22"/>
          <w:szCs w:val="22"/>
          <w:lang w:val="en-GB"/>
        </w:rPr>
        <w:t xml:space="preserve"> </w:t>
      </w:r>
    </w:p>
    <w:p w:rsidR="006F5FD0" w:rsidRPr="00A76399" w:rsidRDefault="006F5FD0" w:rsidP="00D52E65">
      <w:pPr>
        <w:pStyle w:val="Blockquote"/>
        <w:ind w:firstLine="349"/>
        <w:jc w:val="both"/>
        <w:rPr>
          <w:i/>
          <w:color w:val="000000"/>
          <w:sz w:val="22"/>
          <w:szCs w:val="22"/>
          <w:lang w:val="en-GB"/>
        </w:rPr>
      </w:pPr>
      <w:r w:rsidRPr="00C060D2">
        <w:rPr>
          <w:rStyle w:val="Emphasis"/>
          <w:i w:val="0"/>
          <w:color w:val="FF0000"/>
          <w:sz w:val="22"/>
          <w:szCs w:val="22"/>
          <w:lang w:val="en-GB"/>
        </w:rPr>
        <w:t xml:space="preserve"> </w:t>
      </w:r>
      <w:r w:rsidR="00D52E65">
        <w:rPr>
          <w:rStyle w:val="Emphasis"/>
          <w:i w:val="0"/>
          <w:color w:val="000000"/>
          <w:sz w:val="22"/>
          <w:szCs w:val="22"/>
          <w:lang w:val="en-GB"/>
        </w:rPr>
        <w:t>6 months</w:t>
      </w:r>
    </w:p>
    <w:p w:rsidR="006F5FD0" w:rsidRPr="00D225CC" w:rsidRDefault="000C72A6">
      <w:pPr>
        <w:rPr>
          <w:sz w:val="22"/>
          <w:szCs w:val="22"/>
          <w:lang w:val="en-GB"/>
        </w:rPr>
      </w:pPr>
      <w:r w:rsidRPr="000C72A6">
        <w:rPr>
          <w:snapToGrid/>
          <w:sz w:val="22"/>
          <w:szCs w:val="22"/>
          <w:lang w:val="en-GB"/>
        </w:rPr>
        <w:pict>
          <v:line id="_x0000_s1030" style="position:absolute;z-index:251658752" from="0,12pt" to="468pt,12.05pt" o:allowincell="f" strokecolor="#d4d4d4" strokeweight="1.75pt">
            <v:shadow on="t" origin=",32385f" offset="0,-1pt"/>
          </v:line>
        </w:pict>
      </w:r>
    </w:p>
    <w:p w:rsidR="006F5FD0" w:rsidRPr="00D225CC" w:rsidRDefault="006F5FD0">
      <w:pPr>
        <w:jc w:val="center"/>
        <w:rPr>
          <w:sz w:val="28"/>
          <w:szCs w:val="28"/>
          <w:lang w:val="en-GB"/>
        </w:rPr>
      </w:pPr>
      <w:r w:rsidRPr="00D225CC">
        <w:rPr>
          <w:rStyle w:val="Strong"/>
          <w:sz w:val="28"/>
          <w:szCs w:val="28"/>
          <w:lang w:val="en-GB"/>
        </w:rPr>
        <w:t>SELECTION AND AWARD CRITERIA</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rsidR="00D52E65" w:rsidRPr="00D225CC" w:rsidRDefault="00D52E65" w:rsidP="00D52E65">
      <w:pPr>
        <w:pStyle w:val="Blockquote"/>
        <w:jc w:val="both"/>
        <w:rPr>
          <w:sz w:val="22"/>
          <w:szCs w:val="22"/>
          <w:lang w:val="en-GB"/>
        </w:rPr>
      </w:pPr>
      <w:r w:rsidRPr="00D225CC">
        <w:rPr>
          <w:sz w:val="22"/>
          <w:szCs w:val="22"/>
          <w:lang w:val="en-GB"/>
        </w:rPr>
        <w:t>The following selection criteria will be applied to candidates. In the case of applications submitted by a consortium, these selection criteria will be applied to the consortium as a whole:</w:t>
      </w:r>
    </w:p>
    <w:p w:rsidR="00D52E65" w:rsidRPr="00D225CC" w:rsidRDefault="00D52E65" w:rsidP="00D52E65">
      <w:pPr>
        <w:pStyle w:val="Blockquote"/>
        <w:ind w:left="641" w:right="357" w:hanging="284"/>
        <w:jc w:val="both"/>
        <w:rPr>
          <w:sz w:val="22"/>
          <w:szCs w:val="22"/>
          <w:lang w:val="en-GB"/>
        </w:rPr>
      </w:pPr>
      <w:r w:rsidRPr="008272C0">
        <w:rPr>
          <w:b/>
          <w:sz w:val="22"/>
          <w:szCs w:val="22"/>
          <w:u w:val="single"/>
          <w:lang w:val="en-GB"/>
        </w:rPr>
        <w:t>1)</w:t>
      </w:r>
      <w:r w:rsidRPr="008272C0">
        <w:rPr>
          <w:b/>
          <w:sz w:val="22"/>
          <w:szCs w:val="22"/>
          <w:u w:val="single"/>
          <w:lang w:val="en-GB"/>
        </w:rPr>
        <w:tab/>
        <w:t>Economic and financial capacity of candidate</w:t>
      </w:r>
      <w:r w:rsidRPr="004F34C4">
        <w:rPr>
          <w:b/>
          <w:sz w:val="22"/>
          <w:szCs w:val="22"/>
          <w:lang w:val="en-GB"/>
        </w:rPr>
        <w:t xml:space="preserve"> (</w:t>
      </w:r>
      <w:r w:rsidRPr="00D225CC">
        <w:rPr>
          <w:sz w:val="22"/>
          <w:szCs w:val="22"/>
          <w:lang w:val="en-GB"/>
        </w:rPr>
        <w:t>based on item 3 of the application form</w:t>
      </w:r>
      <w:r w:rsidRPr="004F34C4">
        <w:rPr>
          <w:sz w:val="22"/>
          <w:szCs w:val="22"/>
          <w:lang w:val="en-GB"/>
        </w:rPr>
        <w:t xml:space="preserve">). In case of </w:t>
      </w:r>
      <w:r>
        <w:rPr>
          <w:sz w:val="22"/>
          <w:szCs w:val="22"/>
          <w:lang w:val="en-GB"/>
        </w:rPr>
        <w:t>candidate</w:t>
      </w:r>
      <w:r w:rsidRPr="004F34C4">
        <w:rPr>
          <w:sz w:val="22"/>
          <w:szCs w:val="22"/>
          <w:lang w:val="en-GB"/>
        </w:rPr>
        <w:t xml:space="preserve"> being a public body, equivalent information should be provided.</w:t>
      </w:r>
      <w:r>
        <w:rPr>
          <w:sz w:val="22"/>
          <w:szCs w:val="22"/>
          <w:lang w:val="en-GB"/>
        </w:rPr>
        <w:t xml:space="preserve"> </w:t>
      </w:r>
    </w:p>
    <w:p w:rsidR="00D52E65" w:rsidRDefault="00D52E65" w:rsidP="001A33C1">
      <w:pPr>
        <w:pStyle w:val="Blockquote"/>
        <w:numPr>
          <w:ilvl w:val="0"/>
          <w:numId w:val="2"/>
        </w:numPr>
        <w:tabs>
          <w:tab w:val="left" w:pos="851"/>
        </w:tabs>
        <w:ind w:left="1197"/>
        <w:jc w:val="both"/>
        <w:rPr>
          <w:sz w:val="22"/>
          <w:szCs w:val="22"/>
          <w:lang w:val="en-GB"/>
        </w:rPr>
      </w:pPr>
      <w:r>
        <w:rPr>
          <w:sz w:val="22"/>
          <w:szCs w:val="22"/>
          <w:lang w:val="en-GB"/>
        </w:rPr>
        <w:t xml:space="preserve">the average annual turnover of the candidate must exceed the annualised maximum budget of the contract(i.e., the maximum budget stated in the procurement notice divided by the initial contract duration in years, where this exceed 1 year); and </w:t>
      </w:r>
    </w:p>
    <w:p w:rsidR="00D52E65" w:rsidRPr="008911D5" w:rsidRDefault="00D52E65" w:rsidP="001A33C1">
      <w:pPr>
        <w:widowControl/>
        <w:numPr>
          <w:ilvl w:val="0"/>
          <w:numId w:val="2"/>
        </w:numPr>
        <w:snapToGrid w:val="0"/>
        <w:spacing w:beforeAutospacing="1" w:afterAutospacing="1"/>
        <w:ind w:left="1197" w:right="360"/>
        <w:jc w:val="both"/>
      </w:pPr>
      <w:r w:rsidRPr="008911D5">
        <w:t>Net current assets must be positive for the current and previous year.</w:t>
      </w:r>
    </w:p>
    <w:p w:rsidR="00D52E65" w:rsidRPr="00D225CC" w:rsidRDefault="00D52E65" w:rsidP="00D52E65">
      <w:pPr>
        <w:pStyle w:val="Blockquote"/>
        <w:tabs>
          <w:tab w:val="left" w:pos="851"/>
        </w:tabs>
        <w:ind w:left="851" w:hanging="284"/>
        <w:jc w:val="both"/>
        <w:rPr>
          <w:sz w:val="22"/>
          <w:szCs w:val="22"/>
          <w:lang w:val="en-GB"/>
        </w:rPr>
      </w:pPr>
      <w:r w:rsidRPr="006C0EB6">
        <w:rPr>
          <w:sz w:val="22"/>
          <w:szCs w:val="22"/>
          <w:lang w:val="en-GB"/>
        </w:rPr>
        <w:t xml:space="preserve"> </w:t>
      </w:r>
      <w:r w:rsidRPr="008272C0">
        <w:rPr>
          <w:b/>
          <w:sz w:val="22"/>
          <w:szCs w:val="22"/>
          <w:u w:val="single"/>
          <w:lang w:val="en-GB"/>
        </w:rPr>
        <w:t>2)</w:t>
      </w:r>
      <w:r w:rsidRPr="008272C0">
        <w:rPr>
          <w:sz w:val="22"/>
          <w:szCs w:val="22"/>
          <w:u w:val="single"/>
          <w:lang w:val="en-GB"/>
        </w:rPr>
        <w:tab/>
      </w:r>
      <w:r w:rsidRPr="008272C0">
        <w:rPr>
          <w:b/>
          <w:sz w:val="22"/>
          <w:szCs w:val="22"/>
          <w:u w:val="single"/>
          <w:lang w:val="en-GB"/>
        </w:rPr>
        <w:t>Professional capacity of candidate</w:t>
      </w:r>
      <w:r w:rsidRPr="004F34C4">
        <w:rPr>
          <w:b/>
          <w:sz w:val="22"/>
          <w:szCs w:val="22"/>
          <w:lang w:val="en-GB"/>
        </w:rPr>
        <w:t xml:space="preserve"> </w:t>
      </w:r>
      <w:r w:rsidRPr="008272C0">
        <w:rPr>
          <w:sz w:val="22"/>
          <w:szCs w:val="22"/>
          <w:lang w:val="en-GB"/>
        </w:rPr>
        <w:t>(based on items 4 and 5 of the application form)</w:t>
      </w:r>
    </w:p>
    <w:p w:rsidR="00D52E65" w:rsidRPr="00EF0A8C" w:rsidRDefault="00C60D71" w:rsidP="00D52E65">
      <w:pPr>
        <w:ind w:left="426"/>
        <w:jc w:val="both"/>
        <w:rPr>
          <w:sz w:val="22"/>
          <w:szCs w:val="22"/>
          <w:lang w:val="es-ES"/>
        </w:rPr>
      </w:pPr>
      <w:r w:rsidRPr="00EF0A8C">
        <w:rPr>
          <w:sz w:val="22"/>
          <w:szCs w:val="22"/>
        </w:rPr>
        <w:t xml:space="preserve">Criteria for legal </w:t>
      </w:r>
      <w:r>
        <w:rPr>
          <w:sz w:val="22"/>
          <w:szCs w:val="22"/>
        </w:rPr>
        <w:t xml:space="preserve">and natural </w:t>
      </w:r>
      <w:r w:rsidRPr="00EF0A8C">
        <w:rPr>
          <w:sz w:val="22"/>
          <w:szCs w:val="22"/>
        </w:rPr>
        <w:t>persons</w:t>
      </w:r>
      <w:r w:rsidR="00D52E65">
        <w:rPr>
          <w:sz w:val="22"/>
          <w:szCs w:val="22"/>
          <w:lang w:val="es-ES"/>
        </w:rPr>
        <w:t>:</w:t>
      </w:r>
    </w:p>
    <w:p w:rsidR="00D52E65" w:rsidRDefault="00D52E65" w:rsidP="001A33C1">
      <w:pPr>
        <w:numPr>
          <w:ilvl w:val="0"/>
          <w:numId w:val="3"/>
        </w:numPr>
        <w:jc w:val="both"/>
        <w:rPr>
          <w:sz w:val="22"/>
          <w:szCs w:val="22"/>
          <w:lang w:val="es-ES"/>
        </w:rPr>
      </w:pPr>
      <w:r>
        <w:rPr>
          <w:sz w:val="22"/>
          <w:szCs w:val="22"/>
          <w:lang w:val="es-ES"/>
        </w:rPr>
        <w:t>A</w:t>
      </w:r>
      <w:r w:rsidRPr="00B42572">
        <w:rPr>
          <w:sz w:val="22"/>
          <w:szCs w:val="22"/>
          <w:lang w:val="es-ES"/>
        </w:rPr>
        <w:t>t least</w:t>
      </w:r>
      <w:r>
        <w:rPr>
          <w:sz w:val="22"/>
          <w:szCs w:val="22"/>
          <w:lang w:val="es-ES"/>
        </w:rPr>
        <w:t xml:space="preserve"> two </w:t>
      </w:r>
      <w:r w:rsidRPr="00B42572">
        <w:rPr>
          <w:sz w:val="22"/>
          <w:szCs w:val="22"/>
          <w:lang w:val="es-ES"/>
        </w:rPr>
        <w:t xml:space="preserve"> staff currently work for the candidate in fields related to this contract.</w:t>
      </w:r>
    </w:p>
    <w:p w:rsidR="00D52E65" w:rsidRPr="00C60D71" w:rsidRDefault="00D52E65" w:rsidP="001A33C1">
      <w:pPr>
        <w:numPr>
          <w:ilvl w:val="0"/>
          <w:numId w:val="3"/>
        </w:numPr>
        <w:jc w:val="both"/>
        <w:rPr>
          <w:sz w:val="22"/>
          <w:szCs w:val="22"/>
          <w:lang w:val="es-ES"/>
        </w:rPr>
      </w:pPr>
      <w:r w:rsidRPr="00C60D71">
        <w:rPr>
          <w:sz w:val="22"/>
          <w:szCs w:val="22"/>
          <w:lang w:val="es-ES"/>
        </w:rPr>
        <w:t xml:space="preserve">They have prior satisfactory practical experience in the fields related to this contract </w:t>
      </w:r>
    </w:p>
    <w:p w:rsidR="00D52E65" w:rsidRPr="00D225CC" w:rsidRDefault="00D52E65" w:rsidP="00D52E65">
      <w:pPr>
        <w:pStyle w:val="Blockquote"/>
        <w:ind w:left="641" w:hanging="284"/>
        <w:jc w:val="both"/>
        <w:rPr>
          <w:i/>
          <w:sz w:val="22"/>
          <w:szCs w:val="22"/>
          <w:lang w:val="en-GB"/>
        </w:rPr>
      </w:pPr>
      <w:r w:rsidRPr="001D55F7">
        <w:rPr>
          <w:b/>
          <w:sz w:val="22"/>
          <w:szCs w:val="22"/>
          <w:u w:val="single"/>
          <w:lang w:val="en-GB"/>
        </w:rPr>
        <w:t>3)</w:t>
      </w:r>
      <w:r w:rsidRPr="001D55F7">
        <w:rPr>
          <w:b/>
          <w:sz w:val="22"/>
          <w:szCs w:val="22"/>
          <w:u w:val="single"/>
          <w:lang w:val="en-GB"/>
        </w:rPr>
        <w:tab/>
        <w:t xml:space="preserve">Technical capacity of candidate </w:t>
      </w:r>
      <w:r w:rsidRPr="00D225CC">
        <w:rPr>
          <w:sz w:val="22"/>
          <w:szCs w:val="22"/>
          <w:lang w:val="en-GB"/>
        </w:rPr>
        <w:t>(based on items 5 and 6 of the application form)</w:t>
      </w:r>
    </w:p>
    <w:p w:rsidR="00D52E65" w:rsidRPr="00EF0A8C" w:rsidRDefault="00D52E65" w:rsidP="00D52E65">
      <w:pPr>
        <w:ind w:left="426"/>
        <w:jc w:val="both"/>
        <w:rPr>
          <w:sz w:val="22"/>
          <w:szCs w:val="22"/>
        </w:rPr>
      </w:pPr>
      <w:r w:rsidRPr="00EF0A8C">
        <w:rPr>
          <w:sz w:val="22"/>
          <w:szCs w:val="22"/>
        </w:rPr>
        <w:t xml:space="preserve">Criteria for legal </w:t>
      </w:r>
      <w:r>
        <w:rPr>
          <w:sz w:val="22"/>
          <w:szCs w:val="22"/>
        </w:rPr>
        <w:t xml:space="preserve">and natural </w:t>
      </w:r>
      <w:r w:rsidRPr="00EF0A8C">
        <w:rPr>
          <w:sz w:val="22"/>
          <w:szCs w:val="22"/>
        </w:rPr>
        <w:t>persons:</w:t>
      </w:r>
    </w:p>
    <w:p w:rsidR="00D52E65" w:rsidRPr="00F60C69" w:rsidRDefault="00D52E65" w:rsidP="001A33C1">
      <w:pPr>
        <w:numPr>
          <w:ilvl w:val="0"/>
          <w:numId w:val="5"/>
        </w:numPr>
        <w:jc w:val="both"/>
        <w:rPr>
          <w:sz w:val="22"/>
          <w:szCs w:val="22"/>
        </w:rPr>
      </w:pPr>
      <w:proofErr w:type="gramStart"/>
      <w:r>
        <w:rPr>
          <w:sz w:val="22"/>
          <w:szCs w:val="22"/>
          <w:lang w:val="en-GB"/>
        </w:rPr>
        <w:t>t</w:t>
      </w:r>
      <w:r w:rsidRPr="004F34C4">
        <w:rPr>
          <w:sz w:val="22"/>
          <w:szCs w:val="22"/>
          <w:lang w:val="en-GB"/>
        </w:rPr>
        <w:t>he</w:t>
      </w:r>
      <w:proofErr w:type="gramEnd"/>
      <w:r w:rsidRPr="004F34C4">
        <w:rPr>
          <w:sz w:val="22"/>
          <w:szCs w:val="22"/>
          <w:lang w:val="en-GB"/>
        </w:rPr>
        <w:t xml:space="preserve"> candidate has provided services under at least </w:t>
      </w:r>
      <w:r w:rsidRPr="00090335">
        <w:rPr>
          <w:sz w:val="22"/>
          <w:szCs w:val="22"/>
          <w:lang w:val="en-GB"/>
        </w:rPr>
        <w:t>three</w:t>
      </w:r>
      <w:r>
        <w:rPr>
          <w:sz w:val="22"/>
          <w:szCs w:val="22"/>
          <w:lang w:val="en-GB"/>
        </w:rPr>
        <w:t xml:space="preserve"> </w:t>
      </w:r>
      <w:r w:rsidRPr="004F34C4">
        <w:rPr>
          <w:sz w:val="22"/>
          <w:szCs w:val="22"/>
          <w:lang w:val="en-GB"/>
        </w:rPr>
        <w:t xml:space="preserve">contracts </w:t>
      </w:r>
      <w:r>
        <w:rPr>
          <w:sz w:val="22"/>
          <w:szCs w:val="22"/>
          <w:lang w:val="en-GB"/>
        </w:rPr>
        <w:t xml:space="preserve">  </w:t>
      </w:r>
      <w:r w:rsidRPr="004F34C4">
        <w:rPr>
          <w:sz w:val="22"/>
          <w:szCs w:val="22"/>
          <w:lang w:val="en-GB"/>
        </w:rPr>
        <w:t xml:space="preserve">each with a budget of at </w:t>
      </w:r>
      <w:r>
        <w:rPr>
          <w:sz w:val="22"/>
          <w:szCs w:val="22"/>
          <w:lang w:val="en-GB"/>
        </w:rPr>
        <w:t xml:space="preserve">least that of this contract such </w:t>
      </w:r>
      <w:r w:rsidRPr="00C60D71">
        <w:rPr>
          <w:sz w:val="22"/>
          <w:szCs w:val="22"/>
          <w:lang w:val="en-GB"/>
        </w:rPr>
        <w:t xml:space="preserve">as  </w:t>
      </w:r>
      <w:r w:rsidRPr="00C60D71">
        <w:rPr>
          <w:b/>
          <w:sz w:val="22"/>
          <w:szCs w:val="22"/>
          <w:lang w:val="en-GB"/>
        </w:rPr>
        <w:t>the Development of Public Education Products</w:t>
      </w:r>
      <w:r w:rsidRPr="00C60D71">
        <w:rPr>
          <w:sz w:val="22"/>
          <w:szCs w:val="22"/>
          <w:lang w:val="en-GB"/>
        </w:rPr>
        <w:t>,</w:t>
      </w:r>
      <w:r>
        <w:rPr>
          <w:sz w:val="22"/>
          <w:szCs w:val="22"/>
          <w:lang w:val="en-GB"/>
        </w:rPr>
        <w:t xml:space="preserve"> which </w:t>
      </w:r>
      <w:r w:rsidRPr="004F34C4">
        <w:rPr>
          <w:sz w:val="22"/>
          <w:szCs w:val="22"/>
          <w:lang w:val="en-GB"/>
        </w:rPr>
        <w:t>were implemented at any momen</w:t>
      </w:r>
      <w:r>
        <w:rPr>
          <w:sz w:val="22"/>
          <w:szCs w:val="22"/>
          <w:lang w:val="en-GB"/>
        </w:rPr>
        <w:t xml:space="preserve">t during the following period: </w:t>
      </w:r>
      <w:r w:rsidRPr="004F34C4">
        <w:rPr>
          <w:sz w:val="22"/>
          <w:szCs w:val="22"/>
          <w:lang w:val="en-GB"/>
        </w:rPr>
        <w:t>3 years from the submission deadline,</w:t>
      </w:r>
      <w:r>
        <w:rPr>
          <w:sz w:val="22"/>
          <w:szCs w:val="22"/>
          <w:lang w:val="en-GB"/>
        </w:rPr>
        <w:t xml:space="preserve"> i.e. </w:t>
      </w:r>
      <w:r w:rsidRPr="00783CB7">
        <w:rPr>
          <w:b/>
          <w:sz w:val="22"/>
          <w:szCs w:val="22"/>
          <w:lang w:val="en-GB"/>
        </w:rPr>
        <w:t>21 September, 2015</w:t>
      </w:r>
      <w:r>
        <w:rPr>
          <w:sz w:val="22"/>
          <w:szCs w:val="22"/>
          <w:lang w:val="en-GB"/>
        </w:rPr>
        <w:t>.</w:t>
      </w:r>
    </w:p>
    <w:p w:rsidR="00454CF5" w:rsidRDefault="00454CF5" w:rsidP="00454CF5">
      <w:pPr>
        <w:pStyle w:val="Blockquote"/>
        <w:jc w:val="both"/>
        <w:rPr>
          <w:sz w:val="22"/>
          <w:szCs w:val="22"/>
          <w:lang w:val="en-GB"/>
        </w:rPr>
      </w:pPr>
    </w:p>
    <w:p w:rsidR="004F00C7" w:rsidRDefault="004F00C7" w:rsidP="00F60C69">
      <w:pPr>
        <w:pStyle w:val="Blockquote"/>
        <w:jc w:val="both"/>
        <w:rPr>
          <w:sz w:val="22"/>
          <w:szCs w:val="22"/>
          <w:lang w:val="en-GB"/>
        </w:rPr>
      </w:pPr>
      <w:r w:rsidRPr="004F00C7">
        <w:rPr>
          <w:sz w:val="22"/>
          <w:szCs w:val="22"/>
          <w:lang w:val="en-GB"/>
        </w:rPr>
        <w:t>Previous</w:t>
      </w:r>
      <w:r w:rsidR="00607798">
        <w:rPr>
          <w:sz w:val="22"/>
          <w:szCs w:val="22"/>
          <w:lang w:val="en-GB"/>
        </w:rPr>
        <w:t xml:space="preserve"> experience which would have le</w:t>
      </w:r>
      <w:r w:rsidRPr="004F00C7">
        <w:rPr>
          <w:sz w:val="22"/>
          <w:szCs w:val="22"/>
          <w:lang w:val="en-GB"/>
        </w:rPr>
        <w:t xml:space="preserve">d to breach of contract and termination by a Contracting Authority shall not be used as reference. This is also applicable concerning the previous </w:t>
      </w:r>
      <w:r w:rsidRPr="004F00C7">
        <w:rPr>
          <w:sz w:val="22"/>
          <w:szCs w:val="22"/>
          <w:lang w:val="en-GB"/>
        </w:rPr>
        <w:lastRenderedPageBreak/>
        <w:t>experience of experts required under a fee-based service contract.</w:t>
      </w:r>
    </w:p>
    <w:p w:rsidR="007121FB" w:rsidRPr="00C33576" w:rsidRDefault="005B4F80" w:rsidP="00F60C69">
      <w:pPr>
        <w:pStyle w:val="Blockquote"/>
        <w:jc w:val="both"/>
        <w:rPr>
          <w:sz w:val="22"/>
          <w:szCs w:val="22"/>
          <w:lang w:val="en-GB"/>
        </w:rPr>
      </w:pPr>
      <w:r w:rsidRPr="00D225CC">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an undertaking on the part of those entities to place those resources at its disposal. </w:t>
      </w:r>
      <w:r w:rsidR="007121FB">
        <w:rPr>
          <w:sz w:val="22"/>
          <w:szCs w:val="22"/>
          <w:lang w:val="en-GB"/>
        </w:rPr>
        <w:t>Such entities</w:t>
      </w:r>
      <w:r w:rsidR="00590ADB" w:rsidRPr="00BD08D3">
        <w:rPr>
          <w:sz w:val="22"/>
          <w:szCs w:val="22"/>
        </w:rPr>
        <w:t xml:space="preserve">, for instance the parent company of the economic operator, </w:t>
      </w:r>
      <w:r w:rsidR="007121FB" w:rsidRPr="00C33576">
        <w:rPr>
          <w:sz w:val="22"/>
          <w:szCs w:val="22"/>
          <w:lang w:val="en-GB"/>
        </w:rPr>
        <w:t>must respect the same rules of eligibility and notably that of nationality, as the economic operator.</w:t>
      </w:r>
    </w:p>
    <w:p w:rsidR="006F5FD0" w:rsidRDefault="006F5FD0">
      <w:pPr>
        <w:pStyle w:val="Blockquote"/>
        <w:jc w:val="both"/>
        <w:rPr>
          <w:sz w:val="22"/>
          <w:szCs w:val="22"/>
        </w:rPr>
      </w:pPr>
      <w:r w:rsidRPr="00D225CC">
        <w:rPr>
          <w:sz w:val="22"/>
          <w:szCs w:val="22"/>
          <w:lang w:val="en-GB"/>
        </w:rPr>
        <w:t xml:space="preserve">If more than 8 eligible candidates meet the above selection criteria, </w:t>
      </w:r>
      <w:r w:rsidRPr="00D225CC">
        <w:rPr>
          <w:sz w:val="22"/>
          <w:szCs w:val="22"/>
        </w:rPr>
        <w:t>the relative strengths and weaknesses of the applications of these candidates must be reexamined to identify the eight best</w:t>
      </w:r>
      <w:r w:rsidR="000A3758">
        <w:rPr>
          <w:sz w:val="22"/>
          <w:szCs w:val="22"/>
        </w:rPr>
        <w:t xml:space="preserve"> candidates</w:t>
      </w:r>
      <w:r w:rsidRPr="00D225CC">
        <w:rPr>
          <w:sz w:val="22"/>
          <w:szCs w:val="22"/>
        </w:rPr>
        <w:t>.  The only factors which will be taken into consideration during this re-examination are:</w:t>
      </w:r>
    </w:p>
    <w:p w:rsidR="006F5FD0" w:rsidRPr="00D225CC" w:rsidRDefault="00571687" w:rsidP="00571687">
      <w:pPr>
        <w:pStyle w:val="Blockquote"/>
        <w:ind w:left="709" w:hanging="283"/>
        <w:jc w:val="both"/>
        <w:rPr>
          <w:sz w:val="22"/>
          <w:szCs w:val="22"/>
        </w:rPr>
      </w:pPr>
      <w:r>
        <w:rPr>
          <w:sz w:val="22"/>
          <w:szCs w:val="22"/>
        </w:rPr>
        <w:t>1)</w:t>
      </w:r>
      <w:r>
        <w:rPr>
          <w:sz w:val="22"/>
          <w:szCs w:val="22"/>
        </w:rPr>
        <w:tab/>
      </w:r>
      <w:proofErr w:type="gramStart"/>
      <w:r w:rsidR="00505409">
        <w:rPr>
          <w:sz w:val="22"/>
          <w:szCs w:val="22"/>
        </w:rPr>
        <w:t>t</w:t>
      </w:r>
      <w:r w:rsidR="00090335">
        <w:rPr>
          <w:sz w:val="22"/>
          <w:szCs w:val="22"/>
        </w:rPr>
        <w:t>he</w:t>
      </w:r>
      <w:proofErr w:type="gramEnd"/>
      <w:r w:rsidR="00071B3B">
        <w:rPr>
          <w:sz w:val="22"/>
          <w:szCs w:val="22"/>
        </w:rPr>
        <w:t xml:space="preserve"> highest number of  projects in criteria 3.1</w:t>
      </w:r>
    </w:p>
    <w:p w:rsidR="005F776D" w:rsidRDefault="00571687" w:rsidP="00571687">
      <w:pPr>
        <w:pStyle w:val="Blockquote"/>
        <w:ind w:left="709" w:hanging="283"/>
        <w:jc w:val="both"/>
        <w:rPr>
          <w:sz w:val="22"/>
          <w:szCs w:val="22"/>
        </w:rPr>
      </w:pPr>
      <w:r>
        <w:rPr>
          <w:sz w:val="22"/>
          <w:szCs w:val="22"/>
        </w:rPr>
        <w:t>2)</w:t>
      </w:r>
      <w:r>
        <w:rPr>
          <w:sz w:val="22"/>
          <w:szCs w:val="22"/>
        </w:rPr>
        <w:tab/>
      </w:r>
      <w:r w:rsidR="00476C41">
        <w:rPr>
          <w:sz w:val="22"/>
          <w:szCs w:val="22"/>
        </w:rPr>
        <w:t xml:space="preserve"> </w:t>
      </w:r>
      <w:proofErr w:type="gramStart"/>
      <w:r w:rsidR="00476C41">
        <w:rPr>
          <w:sz w:val="22"/>
          <w:szCs w:val="22"/>
        </w:rPr>
        <w:t>the</w:t>
      </w:r>
      <w:proofErr w:type="gramEnd"/>
      <w:r w:rsidR="00476C41">
        <w:rPr>
          <w:sz w:val="22"/>
          <w:szCs w:val="22"/>
        </w:rPr>
        <w:t xml:space="preserve"> project with the highest value in criteria 3.1</w:t>
      </w:r>
    </w:p>
    <w:p w:rsidR="00476C41" w:rsidRPr="00D225CC" w:rsidRDefault="00476C41" w:rsidP="00571687">
      <w:pPr>
        <w:pStyle w:val="Blockquote"/>
        <w:ind w:left="709" w:hanging="283"/>
        <w:jc w:val="both"/>
        <w:rPr>
          <w:sz w:val="22"/>
          <w:szCs w:val="22"/>
        </w:rPr>
      </w:pPr>
      <w:r>
        <w:rPr>
          <w:sz w:val="22"/>
          <w:szCs w:val="22"/>
        </w:rPr>
        <w:t xml:space="preserve">3) </w:t>
      </w:r>
      <w:proofErr w:type="gramStart"/>
      <w:r w:rsidR="00505409">
        <w:rPr>
          <w:sz w:val="22"/>
          <w:szCs w:val="22"/>
        </w:rPr>
        <w:t>preference</w:t>
      </w:r>
      <w:proofErr w:type="gramEnd"/>
      <w:r>
        <w:rPr>
          <w:sz w:val="22"/>
          <w:szCs w:val="22"/>
        </w:rPr>
        <w:t xml:space="preserve"> will be given to experience in Caribbean region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rsidR="006F5FD0" w:rsidRPr="00D225CC" w:rsidRDefault="00397073">
      <w:pPr>
        <w:pStyle w:val="Blockquote"/>
        <w:jc w:val="both"/>
        <w:rPr>
          <w:sz w:val="22"/>
          <w:szCs w:val="22"/>
          <w:lang w:val="en-GB"/>
        </w:rPr>
      </w:pPr>
      <w:r>
        <w:rPr>
          <w:sz w:val="22"/>
          <w:szCs w:val="22"/>
          <w:lang w:val="en-GB"/>
        </w:rPr>
        <w:t>Best value for money.</w:t>
      </w:r>
    </w:p>
    <w:p w:rsidR="006F5FD0" w:rsidRPr="00D225CC" w:rsidRDefault="000C72A6">
      <w:pPr>
        <w:rPr>
          <w:sz w:val="22"/>
          <w:szCs w:val="22"/>
          <w:lang w:val="en-GB"/>
        </w:rPr>
      </w:pPr>
      <w:r w:rsidRPr="000C72A6">
        <w:rPr>
          <w:snapToGrid/>
          <w:sz w:val="22"/>
          <w:szCs w:val="22"/>
          <w:lang w:val="en-GB"/>
        </w:rPr>
        <w:pict>
          <v:line id="_x0000_s1031" style="position:absolute;z-index:251659776" from="0,12pt" to="468pt,12.05pt" o:allowincell="f" strokecolor="#d4d4d4" strokeweight="1.75pt">
            <v:shadow on="t" origin=",32385f" offset="0,-1pt"/>
          </v:line>
        </w:pict>
      </w:r>
    </w:p>
    <w:p w:rsidR="006F5FD0" w:rsidRPr="00D225CC" w:rsidRDefault="006F5FD0">
      <w:pPr>
        <w:keepNext/>
        <w:jc w:val="center"/>
        <w:rPr>
          <w:sz w:val="28"/>
          <w:szCs w:val="28"/>
          <w:lang w:val="en-GB"/>
        </w:rPr>
      </w:pPr>
      <w:r w:rsidRPr="00D225CC">
        <w:rPr>
          <w:rStyle w:val="Strong"/>
          <w:sz w:val="28"/>
          <w:szCs w:val="28"/>
          <w:lang w:val="en-GB"/>
        </w:rPr>
        <w:t>APPLICATION</w:t>
      </w:r>
    </w:p>
    <w:p w:rsidR="006F5FD0" w:rsidRPr="00D225CC" w:rsidRDefault="006F5FD0" w:rsidP="00584BF4">
      <w:pPr>
        <w:keepNext/>
        <w:ind w:left="709"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Deadline for receipt of applications</w:t>
      </w:r>
    </w:p>
    <w:p w:rsidR="006F5FD0" w:rsidRPr="00D52E65" w:rsidRDefault="006A379F" w:rsidP="00E634B5">
      <w:pPr>
        <w:pStyle w:val="Blockquote"/>
        <w:ind w:firstLine="349"/>
        <w:jc w:val="both"/>
        <w:rPr>
          <w:rStyle w:val="Emphasis"/>
          <w:b/>
          <w:sz w:val="22"/>
          <w:szCs w:val="22"/>
          <w:lang w:val="en-GB"/>
        </w:rPr>
      </w:pPr>
      <w:proofErr w:type="gramStart"/>
      <w:r>
        <w:rPr>
          <w:rStyle w:val="Emphasis"/>
          <w:i w:val="0"/>
          <w:sz w:val="22"/>
          <w:szCs w:val="22"/>
          <w:lang w:val="en-GB"/>
        </w:rPr>
        <w:t xml:space="preserve">1600 hrs Guyana time on </w:t>
      </w:r>
      <w:r w:rsidR="00D52E65" w:rsidRPr="00D52E65">
        <w:rPr>
          <w:rStyle w:val="Emphasis"/>
          <w:b/>
          <w:i w:val="0"/>
          <w:sz w:val="22"/>
          <w:szCs w:val="22"/>
          <w:lang w:val="en-GB"/>
        </w:rPr>
        <w:t>21 September, 2015</w:t>
      </w:r>
      <w:r w:rsidR="00E634B5" w:rsidRPr="00D52E65">
        <w:rPr>
          <w:rStyle w:val="Emphasis"/>
          <w:b/>
          <w:i w:val="0"/>
          <w:sz w:val="22"/>
          <w:szCs w:val="22"/>
          <w:lang w:val="en-GB"/>
        </w:rPr>
        <w:t>.</w:t>
      </w:r>
      <w:proofErr w:type="gramEnd"/>
      <w:r w:rsidR="009B06B5" w:rsidRPr="00D52E65">
        <w:rPr>
          <w:rStyle w:val="Emphasis"/>
          <w:b/>
          <w:i w:val="0"/>
          <w:sz w:val="22"/>
          <w:szCs w:val="22"/>
          <w:lang w:val="en-GB"/>
        </w:rPr>
        <w:t xml:space="preserve"> </w:t>
      </w:r>
    </w:p>
    <w:p w:rsidR="006F5FD0" w:rsidRPr="00D225CC" w:rsidRDefault="006F5FD0">
      <w:pPr>
        <w:pStyle w:val="Blockquote"/>
        <w:jc w:val="both"/>
        <w:rPr>
          <w:i/>
          <w:sz w:val="22"/>
          <w:szCs w:val="22"/>
          <w:lang w:val="en-GB"/>
        </w:rPr>
      </w:pPr>
      <w:r w:rsidRPr="00D225CC">
        <w:rPr>
          <w:rStyle w:val="Emphasis"/>
          <w:i w:val="0"/>
          <w:sz w:val="22"/>
          <w:szCs w:val="22"/>
          <w:lang w:val="en-GB"/>
        </w:rPr>
        <w:t>Any application received after this deadline will not be considered.</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rsidR="006F5FD0" w:rsidRDefault="006F5FD0" w:rsidP="00693358">
      <w:pPr>
        <w:pStyle w:val="Blockquote"/>
        <w:rPr>
          <w:sz w:val="22"/>
          <w:szCs w:val="22"/>
          <w:lang w:val="en-GB"/>
        </w:rPr>
      </w:pPr>
      <w:r w:rsidRPr="00D225CC">
        <w:rPr>
          <w:rStyle w:val="Strong"/>
          <w:b w:val="0"/>
          <w:sz w:val="22"/>
          <w:szCs w:val="22"/>
          <w:lang w:val="en-GB"/>
        </w:rPr>
        <w:t xml:space="preserve">Applications must be submitted using the standard application </w:t>
      </w:r>
      <w:r w:rsidR="00C376A8" w:rsidRPr="00D225CC">
        <w:rPr>
          <w:rStyle w:val="Strong"/>
          <w:b w:val="0"/>
          <w:sz w:val="22"/>
          <w:szCs w:val="22"/>
          <w:lang w:val="en-GB"/>
        </w:rPr>
        <w:t>form</w:t>
      </w:r>
      <w:r w:rsidR="00C376A8" w:rsidRPr="00D225CC">
        <w:rPr>
          <w:sz w:val="22"/>
          <w:szCs w:val="22"/>
          <w:lang w:val="en-GB"/>
        </w:rPr>
        <w:t>,</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r w:rsidR="006C0F37">
        <w:rPr>
          <w:sz w:val="22"/>
          <w:szCs w:val="22"/>
          <w:lang w:val="en-GB"/>
        </w:rPr>
        <w:t xml:space="preserve"> </w:t>
      </w:r>
      <w:hyperlink r:id="rId8" w:history="1">
        <w:r w:rsidR="00693358" w:rsidRPr="005766EF">
          <w:rPr>
            <w:rStyle w:val="Hyperlink"/>
            <w:sz w:val="22"/>
            <w:szCs w:val="22"/>
            <w:lang w:val="en-GB"/>
          </w:rPr>
          <w:t>http://www.caricom.org/jsp/secretariat/procurement.jsp?menu=secretariat</w:t>
        </w:r>
      </w:hyperlink>
    </w:p>
    <w:p w:rsidR="006F5FD0" w:rsidRPr="00D225CC" w:rsidRDefault="006F5FD0">
      <w:pPr>
        <w:pStyle w:val="Blockquote"/>
        <w:jc w:val="both"/>
        <w:rPr>
          <w:sz w:val="22"/>
          <w:szCs w:val="22"/>
          <w:lang w:val="en-GB"/>
        </w:rPr>
      </w:pPr>
      <w:r w:rsidRPr="00D225CC">
        <w:rPr>
          <w:sz w:val="22"/>
          <w:szCs w:val="22"/>
          <w:lang w:val="en-GB"/>
        </w:rPr>
        <w:t>Any additional documentation (brochure, letter, etc) sent with an application will not be taken into consideration.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rsidR="006F5FD0" w:rsidRDefault="006F5FD0">
      <w:pPr>
        <w:pStyle w:val="Blockquote"/>
        <w:jc w:val="both"/>
        <w:rPr>
          <w:sz w:val="22"/>
          <w:szCs w:val="22"/>
          <w:lang w:val="en-GB"/>
        </w:rPr>
      </w:pPr>
      <w:r w:rsidRPr="00D225CC">
        <w:rPr>
          <w:sz w:val="22"/>
          <w:szCs w:val="22"/>
          <w:lang w:val="en-GB"/>
        </w:rPr>
        <w:t>Applications must be submitted in English exclusively to the Contracting Authority</w:t>
      </w:r>
      <w:r w:rsidR="009B06B5">
        <w:rPr>
          <w:sz w:val="22"/>
          <w:szCs w:val="22"/>
          <w:lang w:val="en-GB"/>
        </w:rPr>
        <w:t xml:space="preserve"> in </w:t>
      </w:r>
      <w:r w:rsidR="004E1482">
        <w:rPr>
          <w:sz w:val="22"/>
          <w:szCs w:val="22"/>
          <w:lang w:val="en-GB"/>
        </w:rPr>
        <w:t>a sealed envelope:</w:t>
      </w:r>
    </w:p>
    <w:p w:rsidR="00C376A8" w:rsidRPr="00A948F7" w:rsidRDefault="00C376A8" w:rsidP="001A33C1">
      <w:pPr>
        <w:widowControl/>
        <w:numPr>
          <w:ilvl w:val="0"/>
          <w:numId w:val="1"/>
        </w:numPr>
        <w:spacing w:before="0" w:after="0"/>
        <w:jc w:val="center"/>
        <w:rPr>
          <w:sz w:val="22"/>
          <w:szCs w:val="22"/>
        </w:rPr>
      </w:pPr>
      <w:r w:rsidRPr="00267E3F">
        <w:rPr>
          <w:b/>
          <w:sz w:val="22"/>
          <w:szCs w:val="22"/>
        </w:rPr>
        <w:t>EITHER</w:t>
      </w:r>
      <w:r w:rsidRPr="00057F28">
        <w:rPr>
          <w:sz w:val="22"/>
          <w:szCs w:val="22"/>
        </w:rPr>
        <w:t xml:space="preserve"> </w:t>
      </w:r>
      <w:r w:rsidRPr="00A948F7">
        <w:rPr>
          <w:sz w:val="22"/>
          <w:szCs w:val="22"/>
        </w:rPr>
        <w:t xml:space="preserve">by </w:t>
      </w:r>
      <w:r w:rsidRPr="00A948F7">
        <w:rPr>
          <w:rStyle w:val="Strong"/>
          <w:b w:val="0"/>
          <w:sz w:val="22"/>
          <w:szCs w:val="22"/>
        </w:rPr>
        <w:t>recorded delivery</w:t>
      </w:r>
      <w:r w:rsidRPr="00A948F7">
        <w:rPr>
          <w:sz w:val="22"/>
          <w:szCs w:val="22"/>
        </w:rPr>
        <w:t xml:space="preserve"> (official postal service) to :</w:t>
      </w:r>
    </w:p>
    <w:p w:rsidR="00C376A8" w:rsidRDefault="00C376A8" w:rsidP="00C376A8">
      <w:pPr>
        <w:pStyle w:val="Blockquote"/>
        <w:spacing w:before="0" w:after="0"/>
        <w:jc w:val="center"/>
        <w:rPr>
          <w:sz w:val="22"/>
          <w:szCs w:val="22"/>
          <w:lang w:val="en-GB"/>
        </w:rPr>
      </w:pPr>
    </w:p>
    <w:p w:rsidR="00C376A8" w:rsidRDefault="00C376A8" w:rsidP="00C376A8">
      <w:pPr>
        <w:pStyle w:val="Blockquote"/>
        <w:spacing w:before="0" w:after="0"/>
        <w:jc w:val="center"/>
        <w:rPr>
          <w:b/>
          <w:sz w:val="22"/>
          <w:szCs w:val="22"/>
          <w:lang w:val="en-GB"/>
        </w:rPr>
      </w:pPr>
      <w:r>
        <w:rPr>
          <w:b/>
          <w:sz w:val="22"/>
          <w:szCs w:val="22"/>
          <w:lang w:val="en-GB"/>
        </w:rPr>
        <w:t>Carol Corbin</w:t>
      </w:r>
    </w:p>
    <w:p w:rsidR="00C376A8" w:rsidRPr="000114B2" w:rsidRDefault="00C376A8" w:rsidP="00C376A8">
      <w:pPr>
        <w:pStyle w:val="Blockquote"/>
        <w:spacing w:before="0" w:after="0"/>
        <w:jc w:val="center"/>
        <w:rPr>
          <w:b/>
          <w:sz w:val="22"/>
          <w:szCs w:val="22"/>
          <w:lang w:val="en-GB"/>
        </w:rPr>
      </w:pPr>
      <w:r w:rsidRPr="000114B2">
        <w:rPr>
          <w:b/>
          <w:sz w:val="22"/>
          <w:szCs w:val="22"/>
          <w:lang w:val="en-GB"/>
        </w:rPr>
        <w:t>Programme Manager, Administrative Services</w:t>
      </w:r>
    </w:p>
    <w:p w:rsidR="00C376A8" w:rsidRPr="000114B2" w:rsidRDefault="00C376A8" w:rsidP="00C376A8">
      <w:pPr>
        <w:pStyle w:val="Blockquote"/>
        <w:spacing w:before="0" w:after="0"/>
        <w:jc w:val="center"/>
        <w:rPr>
          <w:b/>
          <w:sz w:val="22"/>
          <w:szCs w:val="22"/>
          <w:lang w:val="en-GB"/>
        </w:rPr>
      </w:pPr>
      <w:r w:rsidRPr="000114B2">
        <w:rPr>
          <w:b/>
          <w:sz w:val="22"/>
          <w:szCs w:val="22"/>
          <w:lang w:val="en-GB"/>
        </w:rPr>
        <w:t>CARICOM Secretariat</w:t>
      </w:r>
    </w:p>
    <w:p w:rsidR="00C376A8" w:rsidRPr="000114B2" w:rsidRDefault="00C376A8" w:rsidP="00C376A8">
      <w:pPr>
        <w:pStyle w:val="Blockquote"/>
        <w:spacing w:before="0" w:after="0"/>
        <w:jc w:val="center"/>
        <w:rPr>
          <w:b/>
          <w:sz w:val="22"/>
          <w:szCs w:val="22"/>
          <w:lang w:val="en-GB"/>
        </w:rPr>
      </w:pPr>
      <w:proofErr w:type="spellStart"/>
      <w:r w:rsidRPr="000114B2">
        <w:rPr>
          <w:b/>
          <w:sz w:val="22"/>
          <w:szCs w:val="22"/>
          <w:lang w:val="en-GB"/>
        </w:rPr>
        <w:t>Turkeyen</w:t>
      </w:r>
      <w:proofErr w:type="spellEnd"/>
      <w:r w:rsidRPr="000114B2">
        <w:rPr>
          <w:b/>
          <w:sz w:val="22"/>
          <w:szCs w:val="22"/>
          <w:lang w:val="en-GB"/>
        </w:rPr>
        <w:t>, Greater Georgetown</w:t>
      </w:r>
    </w:p>
    <w:p w:rsidR="00C376A8" w:rsidRDefault="00C376A8" w:rsidP="00C376A8">
      <w:pPr>
        <w:pStyle w:val="Blockquote"/>
        <w:spacing w:before="0" w:after="0"/>
        <w:jc w:val="center"/>
        <w:rPr>
          <w:b/>
          <w:sz w:val="22"/>
          <w:szCs w:val="22"/>
          <w:lang w:val="en-GB"/>
        </w:rPr>
      </w:pPr>
      <w:r w:rsidRPr="000114B2">
        <w:rPr>
          <w:b/>
          <w:sz w:val="22"/>
          <w:szCs w:val="22"/>
          <w:lang w:val="en-GB"/>
        </w:rPr>
        <w:t>Guyana</w:t>
      </w:r>
    </w:p>
    <w:p w:rsidR="00C376A8" w:rsidRPr="000114B2" w:rsidRDefault="00C376A8" w:rsidP="00C376A8">
      <w:pPr>
        <w:pStyle w:val="Blockquote"/>
        <w:spacing w:before="0" w:after="0"/>
        <w:jc w:val="center"/>
        <w:rPr>
          <w:b/>
          <w:sz w:val="22"/>
          <w:szCs w:val="22"/>
          <w:lang w:val="en-GB"/>
        </w:rPr>
      </w:pPr>
    </w:p>
    <w:p w:rsidR="00C376A8" w:rsidRPr="00267E3F" w:rsidRDefault="00C376A8" w:rsidP="001A33C1">
      <w:pPr>
        <w:widowControl/>
        <w:numPr>
          <w:ilvl w:val="0"/>
          <w:numId w:val="1"/>
        </w:numPr>
        <w:spacing w:before="0" w:after="0"/>
        <w:jc w:val="center"/>
        <w:rPr>
          <w:sz w:val="22"/>
          <w:szCs w:val="22"/>
        </w:rPr>
      </w:pPr>
      <w:r w:rsidRPr="00267E3F">
        <w:rPr>
          <w:b/>
          <w:sz w:val="22"/>
          <w:szCs w:val="22"/>
        </w:rPr>
        <w:t>OR</w:t>
      </w:r>
      <w:r w:rsidRPr="00057F28">
        <w:rPr>
          <w:sz w:val="22"/>
          <w:szCs w:val="22"/>
        </w:rPr>
        <w:t xml:space="preserve"> </w:t>
      </w:r>
      <w:r w:rsidRPr="00267E3F">
        <w:rPr>
          <w:rStyle w:val="Strong"/>
          <w:b w:val="0"/>
          <w:sz w:val="22"/>
          <w:szCs w:val="22"/>
        </w:rPr>
        <w:t>hand delivered</w:t>
      </w:r>
      <w:r w:rsidRPr="00267E3F">
        <w:rPr>
          <w:sz w:val="22"/>
          <w:szCs w:val="22"/>
        </w:rPr>
        <w:t xml:space="preserve"> (including courier services) </w:t>
      </w:r>
      <w:r w:rsidRPr="00267E3F">
        <w:rPr>
          <w:rStyle w:val="Strong"/>
          <w:b w:val="0"/>
          <w:sz w:val="22"/>
          <w:szCs w:val="22"/>
        </w:rPr>
        <w:t>directly</w:t>
      </w:r>
      <w:r w:rsidRPr="00267E3F">
        <w:rPr>
          <w:sz w:val="22"/>
          <w:szCs w:val="22"/>
        </w:rPr>
        <w:t xml:space="preserve"> to </w:t>
      </w:r>
      <w:smartTag w:uri="urn:schemas-microsoft-com:office:smarttags" w:element="PersonName">
        <w:r w:rsidRPr="00267E3F">
          <w:rPr>
            <w:sz w:val="22"/>
            <w:szCs w:val="22"/>
          </w:rPr>
          <w:t>the</w:t>
        </w:r>
      </w:smartTag>
      <w:r w:rsidRPr="00267E3F">
        <w:rPr>
          <w:sz w:val="22"/>
          <w:szCs w:val="22"/>
        </w:rPr>
        <w:t xml:space="preserve"> Contracting Authority in return for a </w:t>
      </w:r>
      <w:r w:rsidRPr="00267E3F">
        <w:rPr>
          <w:rStyle w:val="Strong"/>
          <w:b w:val="0"/>
          <w:sz w:val="22"/>
          <w:szCs w:val="22"/>
        </w:rPr>
        <w:t>signed and dated receipt</w:t>
      </w:r>
      <w:r w:rsidRPr="00267E3F">
        <w:rPr>
          <w:sz w:val="22"/>
          <w:szCs w:val="22"/>
        </w:rPr>
        <w:t xml:space="preserve"> to:</w:t>
      </w:r>
    </w:p>
    <w:p w:rsidR="00C376A8" w:rsidRDefault="00C376A8" w:rsidP="00C376A8">
      <w:pPr>
        <w:pStyle w:val="Blockquote"/>
        <w:spacing w:before="0" w:after="0"/>
        <w:jc w:val="center"/>
        <w:rPr>
          <w:sz w:val="22"/>
          <w:szCs w:val="22"/>
          <w:lang w:val="en-GB"/>
        </w:rPr>
      </w:pPr>
    </w:p>
    <w:p w:rsidR="00C376A8" w:rsidRDefault="00C376A8" w:rsidP="00C376A8">
      <w:pPr>
        <w:pStyle w:val="Blockquote"/>
        <w:spacing w:before="0" w:after="0"/>
        <w:jc w:val="center"/>
        <w:rPr>
          <w:sz w:val="22"/>
          <w:szCs w:val="22"/>
          <w:lang w:val="en-GB"/>
        </w:rPr>
      </w:pPr>
    </w:p>
    <w:p w:rsidR="00C376A8" w:rsidRDefault="00C376A8" w:rsidP="00C376A8">
      <w:pPr>
        <w:pStyle w:val="Blockquote"/>
        <w:spacing w:before="0" w:after="0"/>
        <w:jc w:val="center"/>
        <w:rPr>
          <w:b/>
          <w:sz w:val="22"/>
          <w:szCs w:val="22"/>
          <w:lang w:val="en-GB"/>
        </w:rPr>
      </w:pPr>
      <w:r>
        <w:rPr>
          <w:b/>
          <w:sz w:val="22"/>
          <w:szCs w:val="22"/>
          <w:lang w:val="en-GB"/>
        </w:rPr>
        <w:t>Carol Corbin</w:t>
      </w:r>
    </w:p>
    <w:p w:rsidR="00C376A8" w:rsidRPr="000114B2" w:rsidRDefault="00C376A8" w:rsidP="00C376A8">
      <w:pPr>
        <w:pStyle w:val="Blockquote"/>
        <w:spacing w:before="0" w:after="0"/>
        <w:jc w:val="center"/>
        <w:rPr>
          <w:b/>
          <w:sz w:val="22"/>
          <w:szCs w:val="22"/>
          <w:lang w:val="en-GB"/>
        </w:rPr>
      </w:pPr>
      <w:r w:rsidRPr="000114B2">
        <w:rPr>
          <w:b/>
          <w:sz w:val="22"/>
          <w:szCs w:val="22"/>
          <w:lang w:val="en-GB"/>
        </w:rPr>
        <w:t>Programme Manager, Administrative Services</w:t>
      </w:r>
    </w:p>
    <w:p w:rsidR="00C376A8" w:rsidRPr="000114B2" w:rsidRDefault="00C376A8" w:rsidP="00C376A8">
      <w:pPr>
        <w:pStyle w:val="Blockquote"/>
        <w:spacing w:before="0" w:after="0"/>
        <w:jc w:val="center"/>
        <w:rPr>
          <w:b/>
          <w:sz w:val="22"/>
          <w:szCs w:val="22"/>
          <w:lang w:val="en-GB"/>
        </w:rPr>
      </w:pPr>
      <w:r w:rsidRPr="000114B2">
        <w:rPr>
          <w:b/>
          <w:sz w:val="22"/>
          <w:szCs w:val="22"/>
          <w:lang w:val="en-GB"/>
        </w:rPr>
        <w:t>CARICOM Secretariat</w:t>
      </w:r>
    </w:p>
    <w:p w:rsidR="00C376A8" w:rsidRPr="000114B2" w:rsidRDefault="00C376A8" w:rsidP="00C376A8">
      <w:pPr>
        <w:pStyle w:val="Blockquote"/>
        <w:spacing w:before="0" w:after="0"/>
        <w:jc w:val="center"/>
        <w:rPr>
          <w:b/>
          <w:sz w:val="22"/>
          <w:szCs w:val="22"/>
          <w:lang w:val="en-GB"/>
        </w:rPr>
      </w:pPr>
      <w:proofErr w:type="spellStart"/>
      <w:r w:rsidRPr="000114B2">
        <w:rPr>
          <w:b/>
          <w:sz w:val="22"/>
          <w:szCs w:val="22"/>
          <w:lang w:val="en-GB"/>
        </w:rPr>
        <w:t>Turkeyen</w:t>
      </w:r>
      <w:proofErr w:type="spellEnd"/>
      <w:r w:rsidRPr="000114B2">
        <w:rPr>
          <w:b/>
          <w:sz w:val="22"/>
          <w:szCs w:val="22"/>
          <w:lang w:val="en-GB"/>
        </w:rPr>
        <w:t>, Greater Georgetown</w:t>
      </w:r>
    </w:p>
    <w:p w:rsidR="00C376A8" w:rsidRPr="000114B2" w:rsidRDefault="00C376A8" w:rsidP="00C376A8">
      <w:pPr>
        <w:pStyle w:val="Blockquote"/>
        <w:tabs>
          <w:tab w:val="left" w:pos="1515"/>
        </w:tabs>
        <w:spacing w:before="0" w:after="0"/>
        <w:jc w:val="center"/>
        <w:rPr>
          <w:b/>
          <w:sz w:val="22"/>
          <w:szCs w:val="22"/>
          <w:lang w:val="en-GB"/>
        </w:rPr>
      </w:pPr>
      <w:r w:rsidRPr="000114B2">
        <w:rPr>
          <w:b/>
          <w:sz w:val="22"/>
          <w:szCs w:val="22"/>
          <w:lang w:val="en-GB"/>
        </w:rPr>
        <w:t>Guyana</w:t>
      </w:r>
    </w:p>
    <w:p w:rsidR="00C376A8" w:rsidRPr="000114B2" w:rsidRDefault="00C376A8" w:rsidP="00C376A8">
      <w:pPr>
        <w:pStyle w:val="BodyText"/>
        <w:ind w:left="360"/>
        <w:jc w:val="center"/>
        <w:rPr>
          <w:b/>
          <w:sz w:val="22"/>
          <w:szCs w:val="22"/>
          <w:lang w:val="en-US"/>
        </w:rPr>
      </w:pPr>
      <w:r w:rsidRPr="000114B2">
        <w:rPr>
          <w:b/>
          <w:sz w:val="22"/>
          <w:szCs w:val="22"/>
          <w:lang w:val="en-US"/>
        </w:rPr>
        <w:lastRenderedPageBreak/>
        <w:t>Telephone: 592-222-0104</w:t>
      </w:r>
    </w:p>
    <w:p w:rsidR="006F5FD0" w:rsidRPr="00D225CC" w:rsidRDefault="006F5FD0">
      <w:pPr>
        <w:pStyle w:val="Blockquote"/>
        <w:jc w:val="both"/>
        <w:rPr>
          <w:sz w:val="22"/>
          <w:szCs w:val="22"/>
          <w:lang w:val="en-GB"/>
        </w:rPr>
      </w:pPr>
      <w:r w:rsidRPr="00D225CC">
        <w:rPr>
          <w:sz w:val="22"/>
          <w:szCs w:val="22"/>
          <w:lang w:val="en-GB"/>
        </w:rPr>
        <w:t xml:space="preserve">The </w:t>
      </w:r>
      <w:r w:rsidRPr="00D225CC">
        <w:rPr>
          <w:rStyle w:val="Strong"/>
          <w:b w:val="0"/>
          <w:sz w:val="22"/>
          <w:szCs w:val="22"/>
          <w:lang w:val="en-GB"/>
        </w:rPr>
        <w:t>Contract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Contracting Authority.</w:t>
      </w:r>
    </w:p>
    <w:p w:rsidR="00EF03C9" w:rsidRPr="00D225CC" w:rsidRDefault="006F5FD0">
      <w:pPr>
        <w:pStyle w:val="Blockquote"/>
        <w:jc w:val="both"/>
        <w:rPr>
          <w:rStyle w:val="Strong"/>
          <w:b w:val="0"/>
          <w:sz w:val="22"/>
          <w:szCs w:val="22"/>
          <w:lang w:val="en-GB"/>
        </w:rPr>
      </w:pPr>
      <w:r w:rsidRPr="00D225CC">
        <w:rPr>
          <w:rStyle w:val="Strong"/>
          <w:b w:val="0"/>
          <w:sz w:val="22"/>
          <w:szCs w:val="22"/>
          <w:lang w:val="en-GB"/>
        </w:rPr>
        <w:t>Applications submitted by any other means will not be considered.</w:t>
      </w:r>
    </w:p>
    <w:p w:rsidR="003262FC" w:rsidRPr="00D225CC" w:rsidRDefault="003262FC" w:rsidP="00584BF4">
      <w:pPr>
        <w:ind w:left="709"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rsidR="003262FC" w:rsidRPr="00D225CC" w:rsidRDefault="00A84E04" w:rsidP="003262FC">
      <w:pPr>
        <w:pStyle w:val="Blockquote"/>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rsidR="003262FC" w:rsidRPr="00D225CC" w:rsidRDefault="003262FC" w:rsidP="00EF03C9">
      <w:pPr>
        <w:pStyle w:val="Blockquote"/>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Pr="00D225CC">
        <w:rPr>
          <w:sz w:val="22"/>
          <w:szCs w:val="22"/>
          <w:lang w:val="en-GB"/>
        </w:rPr>
        <w:t xml:space="preserve"> </w:t>
      </w:r>
      <w:r w:rsidR="00925F7F" w:rsidRPr="00D225CC">
        <w:rPr>
          <w:sz w:val="22"/>
          <w:szCs w:val="22"/>
          <w:lang w:val="en-GB"/>
        </w:rPr>
        <w:t>25</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must be marked 'Alteration' or 'Withdrawal' as appropriate.</w:t>
      </w:r>
    </w:p>
    <w:p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rsidR="006F5FD0" w:rsidRPr="00D225CC" w:rsidRDefault="006F5FD0">
      <w:pPr>
        <w:pStyle w:val="Blockquote"/>
        <w:jc w:val="both"/>
        <w:rPr>
          <w:i/>
          <w:sz w:val="22"/>
          <w:szCs w:val="22"/>
          <w:lang w:val="en-GB"/>
        </w:rPr>
      </w:pPr>
      <w:r w:rsidRPr="00D225CC">
        <w:rPr>
          <w:rStyle w:val="Emphasis"/>
          <w:i w:val="0"/>
          <w:sz w:val="22"/>
          <w:szCs w:val="22"/>
          <w:lang w:val="en-GB"/>
        </w:rPr>
        <w:t>All written communications for this tender procedure and contract must be in</w:t>
      </w:r>
      <w:r w:rsidR="009B06B5">
        <w:rPr>
          <w:rStyle w:val="Emphasis"/>
          <w:i w:val="0"/>
          <w:sz w:val="22"/>
          <w:szCs w:val="22"/>
          <w:lang w:val="en-GB"/>
        </w:rPr>
        <w:t>:</w:t>
      </w:r>
      <w:r w:rsidR="009B06B5">
        <w:rPr>
          <w:rStyle w:val="Emphasis"/>
          <w:i w:val="0"/>
          <w:sz w:val="22"/>
          <w:szCs w:val="22"/>
          <w:lang w:val="en-GB"/>
        </w:rPr>
        <w:tab/>
      </w:r>
      <w:r w:rsidRPr="00D225CC">
        <w:rPr>
          <w:rStyle w:val="Emphasis"/>
          <w:i w:val="0"/>
          <w:sz w:val="22"/>
          <w:szCs w:val="22"/>
          <w:lang w:val="en-GB"/>
        </w:rPr>
        <w:t xml:space="preserve"> English.  </w:t>
      </w:r>
    </w:p>
    <w:p w:rsidR="006F5FD0" w:rsidRPr="00D225CC" w:rsidRDefault="003262FC" w:rsidP="00584BF4">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rsidR="006F5FD0" w:rsidRPr="00C376A8" w:rsidRDefault="00C376A8" w:rsidP="00C376A8">
      <w:pPr>
        <w:pStyle w:val="Blockquote"/>
        <w:ind w:firstLine="349"/>
        <w:jc w:val="both"/>
        <w:rPr>
          <w:rStyle w:val="Emphasis"/>
          <w:i w:val="0"/>
          <w:szCs w:val="24"/>
          <w:lang w:val="en-GB"/>
        </w:rPr>
      </w:pPr>
      <w:r w:rsidRPr="00C376A8">
        <w:rPr>
          <w:rStyle w:val="Emphasis"/>
          <w:i w:val="0"/>
          <w:szCs w:val="24"/>
          <w:lang w:val="en-GB"/>
        </w:rPr>
        <w:t xml:space="preserve">16/10/2013 </w:t>
      </w:r>
    </w:p>
    <w:p w:rsidR="006F5FD0" w:rsidRDefault="004E1482" w:rsidP="00584BF4">
      <w:pPr>
        <w:ind w:left="709" w:hanging="349"/>
        <w:outlineLvl w:val="0"/>
        <w:rPr>
          <w:rStyle w:val="Strong"/>
          <w:sz w:val="22"/>
          <w:szCs w:val="22"/>
          <w:lang w:val="en-GB"/>
        </w:rPr>
      </w:pPr>
      <w:r>
        <w:rPr>
          <w:rStyle w:val="Strong"/>
          <w:sz w:val="22"/>
          <w:szCs w:val="22"/>
          <w:lang w:val="en-GB"/>
        </w:rPr>
        <w:t>2</w:t>
      </w:r>
      <w:r w:rsidR="00E9047D">
        <w:rPr>
          <w:rStyle w:val="Strong"/>
          <w:sz w:val="22"/>
          <w:szCs w:val="22"/>
          <w:lang w:val="en-GB"/>
        </w:rPr>
        <w:t>9</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p>
    <w:p w:rsidR="0089693D" w:rsidRDefault="00C376A8" w:rsidP="008272C0">
      <w:pPr>
        <w:pStyle w:val="Blockquote"/>
        <w:jc w:val="both"/>
        <w:rPr>
          <w:sz w:val="22"/>
          <w:szCs w:val="22"/>
          <w:lang w:val="en-GB"/>
        </w:rPr>
      </w:pPr>
      <w:r w:rsidRPr="00E9047D">
        <w:rPr>
          <w:sz w:val="22"/>
          <w:szCs w:val="22"/>
          <w:lang w:val="en-GB"/>
        </w:rPr>
        <w:t xml:space="preserve"> </w:t>
      </w:r>
    </w:p>
    <w:p w:rsidR="005070DB" w:rsidRPr="005E3271" w:rsidRDefault="00B14398" w:rsidP="00E9047D">
      <w:pPr>
        <w:pStyle w:val="Blockquote"/>
        <w:jc w:val="both"/>
        <w:rPr>
          <w:b/>
          <w:bCs/>
          <w:sz w:val="22"/>
          <w:szCs w:val="22"/>
          <w:lang w:val="en-GB"/>
        </w:rPr>
      </w:pPr>
      <w:r>
        <w:rPr>
          <w:rStyle w:val="Emphasis"/>
          <w:i w:val="0"/>
          <w:sz w:val="22"/>
          <w:szCs w:val="22"/>
          <w:lang w:val="en-GB"/>
        </w:rPr>
        <w:t xml:space="preserve">ACP-EC Partnership Agreement signed at </w:t>
      </w:r>
      <w:proofErr w:type="spellStart"/>
      <w:r>
        <w:rPr>
          <w:rStyle w:val="Emphasis"/>
          <w:i w:val="0"/>
          <w:sz w:val="22"/>
          <w:szCs w:val="22"/>
          <w:lang w:val="en-GB"/>
        </w:rPr>
        <w:t>Cotonou</w:t>
      </w:r>
      <w:proofErr w:type="spellEnd"/>
      <w:r>
        <w:rPr>
          <w:rStyle w:val="Emphasis"/>
          <w:i w:val="0"/>
          <w:sz w:val="22"/>
          <w:szCs w:val="22"/>
          <w:lang w:val="en-GB"/>
        </w:rPr>
        <w:t xml:space="preserve"> on 23/06/2000 as amende</w:t>
      </w:r>
      <w:r w:rsidR="00C376A8">
        <w:rPr>
          <w:rStyle w:val="Emphasis"/>
          <w:i w:val="0"/>
          <w:sz w:val="22"/>
          <w:szCs w:val="22"/>
          <w:lang w:val="en-GB"/>
        </w:rPr>
        <w:t>d</w:t>
      </w:r>
    </w:p>
    <w:p w:rsidR="00E9047D" w:rsidRPr="008272C0" w:rsidRDefault="00E9047D" w:rsidP="00E9047D">
      <w:pPr>
        <w:pStyle w:val="Blockquote"/>
        <w:jc w:val="both"/>
        <w:rPr>
          <w:b/>
          <w:lang w:val="en-GB"/>
        </w:rPr>
      </w:pPr>
      <w:r w:rsidRPr="008272C0">
        <w:rPr>
          <w:b/>
          <w:lang w:val="en-GB"/>
        </w:rPr>
        <w:t>30</w:t>
      </w:r>
      <w:r w:rsidR="008272C0">
        <w:rPr>
          <w:b/>
          <w:lang w:val="en-GB"/>
        </w:rPr>
        <w:t xml:space="preserve">. </w:t>
      </w:r>
      <w:r w:rsidRPr="008272C0">
        <w:rPr>
          <w:b/>
          <w:lang w:val="en-GB"/>
        </w:rPr>
        <w:t>Additional information</w:t>
      </w:r>
    </w:p>
    <w:p w:rsidR="006F5FD0" w:rsidRDefault="00C376A8" w:rsidP="00E9047D">
      <w:pPr>
        <w:pStyle w:val="Blockquote"/>
        <w:jc w:val="both"/>
        <w:rPr>
          <w:lang w:val="en-GB"/>
        </w:rPr>
      </w:pPr>
      <w:r>
        <w:rPr>
          <w:lang w:val="en-GB"/>
        </w:rPr>
        <w:t xml:space="preserve">The opening hours of the Contracting Authority </w:t>
      </w:r>
      <w:r w:rsidR="00F60C69">
        <w:rPr>
          <w:lang w:val="en-GB"/>
        </w:rPr>
        <w:t>is 0830</w:t>
      </w:r>
      <w:r>
        <w:rPr>
          <w:lang w:val="en-GB"/>
        </w:rPr>
        <w:t xml:space="preserve"> hrs to 1640 hrs Guyana time</w:t>
      </w:r>
      <w:r w:rsidR="00F60C69">
        <w:rPr>
          <w:lang w:val="en-GB"/>
        </w:rPr>
        <w:t>.</w:t>
      </w:r>
    </w:p>
    <w:sectPr w:rsidR="006F5FD0" w:rsidSect="00A43E7A">
      <w:footerReference w:type="default" r:id="rId9"/>
      <w:pgSz w:w="12240" w:h="15840"/>
      <w:pgMar w:top="709" w:right="1440" w:bottom="709"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3C1" w:rsidRDefault="001A33C1">
      <w:r>
        <w:separator/>
      </w:r>
    </w:p>
  </w:endnote>
  <w:endnote w:type="continuationSeparator" w:id="0">
    <w:p w:rsidR="001A33C1" w:rsidRDefault="001A3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41" w:rsidRDefault="00476C41" w:rsidP="009F128B">
    <w:pPr>
      <w:pStyle w:val="Footer"/>
      <w:tabs>
        <w:tab w:val="clear" w:pos="4320"/>
        <w:tab w:val="clear" w:pos="8640"/>
        <w:tab w:val="right" w:pos="9214"/>
      </w:tabs>
      <w:spacing w:before="0" w:after="0"/>
      <w:rPr>
        <w:b/>
        <w:sz w:val="20"/>
        <w:lang w:val="en-GB"/>
      </w:rPr>
    </w:pPr>
    <w:r>
      <w:rPr>
        <w:b/>
        <w:sz w:val="20"/>
        <w:lang w:val="en-GB"/>
      </w:rPr>
      <w:t>201</w:t>
    </w:r>
    <w:r w:rsidR="00C60D71">
      <w:rPr>
        <w:b/>
        <w:sz w:val="20"/>
        <w:lang w:val="en-GB"/>
      </w:rPr>
      <w:t>5</w:t>
    </w:r>
    <w:r>
      <w:rPr>
        <w:sz w:val="18"/>
        <w:szCs w:val="18"/>
        <w:lang w:val="en-GB"/>
      </w:rPr>
      <w:tab/>
    </w:r>
    <w:r w:rsidRPr="009F128B">
      <w:rPr>
        <w:sz w:val="18"/>
        <w:szCs w:val="18"/>
        <w:lang w:val="en-GB"/>
      </w:rPr>
      <w:t xml:space="preserve">Page </w:t>
    </w:r>
    <w:r w:rsidR="000C72A6" w:rsidRPr="009F128B">
      <w:rPr>
        <w:rStyle w:val="PageNumber"/>
        <w:sz w:val="18"/>
        <w:szCs w:val="18"/>
      </w:rPr>
      <w:fldChar w:fldCharType="begin"/>
    </w:r>
    <w:r w:rsidRPr="009F128B">
      <w:rPr>
        <w:rStyle w:val="PageNumber"/>
        <w:sz w:val="18"/>
        <w:szCs w:val="18"/>
      </w:rPr>
      <w:instrText xml:space="preserve"> PAGE </w:instrText>
    </w:r>
    <w:r w:rsidR="000C72A6" w:rsidRPr="009F128B">
      <w:rPr>
        <w:rStyle w:val="PageNumber"/>
        <w:sz w:val="18"/>
        <w:szCs w:val="18"/>
      </w:rPr>
      <w:fldChar w:fldCharType="separate"/>
    </w:r>
    <w:r w:rsidR="00171D3F">
      <w:rPr>
        <w:rStyle w:val="PageNumber"/>
        <w:noProof/>
        <w:sz w:val="18"/>
        <w:szCs w:val="18"/>
      </w:rPr>
      <w:t>3</w:t>
    </w:r>
    <w:r w:rsidR="000C72A6" w:rsidRPr="009F128B">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3C1" w:rsidRDefault="001A33C1">
      <w:r>
        <w:separator/>
      </w:r>
    </w:p>
  </w:footnote>
  <w:footnote w:type="continuationSeparator" w:id="0">
    <w:p w:rsidR="001A33C1" w:rsidRDefault="001A33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C20F03"/>
    <w:multiLevelType w:val="hybridMultilevel"/>
    <w:tmpl w:val="34C6D7E8"/>
    <w:lvl w:ilvl="0" w:tplc="011E5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
    <w:nsid w:val="4D94613D"/>
    <w:multiLevelType w:val="hybridMultilevel"/>
    <w:tmpl w:val="6D2EF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154D0"/>
    <w:multiLevelType w:val="hybridMultilevel"/>
    <w:tmpl w:val="0F9E7AA4"/>
    <w:lvl w:ilvl="0" w:tplc="7D70B16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E75A59"/>
    <w:multiLevelType w:val="multilevel"/>
    <w:tmpl w:val="BCB64CA0"/>
    <w:lvl w:ilvl="0">
      <w:start w:val="1"/>
      <w:numFmt w:val="bullet"/>
      <w:lvlText w:val=""/>
      <w:lvlJc w:val="left"/>
      <w:pPr>
        <w:tabs>
          <w:tab w:val="num" w:pos="1200"/>
        </w:tabs>
        <w:ind w:left="1200" w:hanging="600"/>
      </w:pPr>
      <w:rPr>
        <w:rFonts w:ascii="Symbol" w:hAnsi="Symbol" w:hint="default"/>
      </w:rPr>
    </w:lvl>
    <w:lvl w:ilvl="1">
      <w:start w:val="5"/>
      <w:numFmt w:val="decimal"/>
      <w:lvlText w:val="%1.%2."/>
      <w:lvlJc w:val="left"/>
      <w:pPr>
        <w:tabs>
          <w:tab w:val="num" w:pos="1320"/>
        </w:tabs>
        <w:ind w:left="1320" w:hanging="60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680"/>
        </w:tabs>
        <w:ind w:left="168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360"/>
        </w:tabs>
        <w:ind w:left="3360" w:hanging="1800"/>
      </w:pPr>
      <w:rPr>
        <w:rFonts w:hint="default"/>
      </w:rPr>
    </w:lvl>
  </w:abstractNum>
  <w:abstractNum w:abstractNumId="6">
    <w:nsid w:val="69B21A2F"/>
    <w:multiLevelType w:val="multilevel"/>
    <w:tmpl w:val="89F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B49AE"/>
    <w:multiLevelType w:val="multilevel"/>
    <w:tmpl w:val="F2044AAE"/>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75D36B5B"/>
    <w:multiLevelType w:val="multilevel"/>
    <w:tmpl w:val="9D44DBC6"/>
    <w:lvl w:ilvl="0">
      <w:start w:val="1"/>
      <w:numFmt w:val="lowerRoman"/>
      <w:lvlText w:val="%1."/>
      <w:lvlJc w:val="right"/>
      <w:pPr>
        <w:tabs>
          <w:tab w:val="num" w:pos="933"/>
        </w:tabs>
        <w:ind w:left="933" w:hanging="360"/>
      </w:pPr>
      <w:rPr>
        <w:rFonts w:hint="default"/>
        <w:sz w:val="20"/>
      </w:rPr>
    </w:lvl>
    <w:lvl w:ilvl="1" w:tentative="1">
      <w:start w:val="1"/>
      <w:numFmt w:val="bullet"/>
      <w:lvlText w:val="o"/>
      <w:lvlJc w:val="left"/>
      <w:pPr>
        <w:tabs>
          <w:tab w:val="num" w:pos="1653"/>
        </w:tabs>
        <w:ind w:left="1653" w:hanging="360"/>
      </w:pPr>
      <w:rPr>
        <w:rFonts w:ascii="Courier New" w:hAnsi="Courier New" w:hint="default"/>
        <w:sz w:val="20"/>
      </w:rPr>
    </w:lvl>
    <w:lvl w:ilvl="2" w:tentative="1">
      <w:start w:val="1"/>
      <w:numFmt w:val="bullet"/>
      <w:lvlText w:val=""/>
      <w:lvlJc w:val="left"/>
      <w:pPr>
        <w:tabs>
          <w:tab w:val="num" w:pos="2373"/>
        </w:tabs>
        <w:ind w:left="2373" w:hanging="360"/>
      </w:pPr>
      <w:rPr>
        <w:rFonts w:ascii="Wingdings" w:hAnsi="Wingdings" w:hint="default"/>
        <w:sz w:val="20"/>
      </w:rPr>
    </w:lvl>
    <w:lvl w:ilvl="3" w:tentative="1">
      <w:start w:val="1"/>
      <w:numFmt w:val="bullet"/>
      <w:lvlText w:val=""/>
      <w:lvlJc w:val="left"/>
      <w:pPr>
        <w:tabs>
          <w:tab w:val="num" w:pos="3093"/>
        </w:tabs>
        <w:ind w:left="3093" w:hanging="360"/>
      </w:pPr>
      <w:rPr>
        <w:rFonts w:ascii="Wingdings" w:hAnsi="Wingdings" w:hint="default"/>
        <w:sz w:val="20"/>
      </w:rPr>
    </w:lvl>
    <w:lvl w:ilvl="4" w:tentative="1">
      <w:start w:val="1"/>
      <w:numFmt w:val="bullet"/>
      <w:lvlText w:val=""/>
      <w:lvlJc w:val="left"/>
      <w:pPr>
        <w:tabs>
          <w:tab w:val="num" w:pos="3813"/>
        </w:tabs>
        <w:ind w:left="3813" w:hanging="360"/>
      </w:pPr>
      <w:rPr>
        <w:rFonts w:ascii="Wingdings" w:hAnsi="Wingdings" w:hint="default"/>
        <w:sz w:val="20"/>
      </w:rPr>
    </w:lvl>
    <w:lvl w:ilvl="5" w:tentative="1">
      <w:start w:val="1"/>
      <w:numFmt w:val="bullet"/>
      <w:lvlText w:val=""/>
      <w:lvlJc w:val="left"/>
      <w:pPr>
        <w:tabs>
          <w:tab w:val="num" w:pos="4533"/>
        </w:tabs>
        <w:ind w:left="4533" w:hanging="360"/>
      </w:pPr>
      <w:rPr>
        <w:rFonts w:ascii="Wingdings" w:hAnsi="Wingdings" w:hint="default"/>
        <w:sz w:val="20"/>
      </w:rPr>
    </w:lvl>
    <w:lvl w:ilvl="6" w:tentative="1">
      <w:start w:val="1"/>
      <w:numFmt w:val="bullet"/>
      <w:lvlText w:val=""/>
      <w:lvlJc w:val="left"/>
      <w:pPr>
        <w:tabs>
          <w:tab w:val="num" w:pos="5253"/>
        </w:tabs>
        <w:ind w:left="5253" w:hanging="360"/>
      </w:pPr>
      <w:rPr>
        <w:rFonts w:ascii="Wingdings" w:hAnsi="Wingdings" w:hint="default"/>
        <w:sz w:val="20"/>
      </w:rPr>
    </w:lvl>
    <w:lvl w:ilvl="7" w:tentative="1">
      <w:start w:val="1"/>
      <w:numFmt w:val="bullet"/>
      <w:lvlText w:val=""/>
      <w:lvlJc w:val="left"/>
      <w:pPr>
        <w:tabs>
          <w:tab w:val="num" w:pos="5973"/>
        </w:tabs>
        <w:ind w:left="5973" w:hanging="360"/>
      </w:pPr>
      <w:rPr>
        <w:rFonts w:ascii="Wingdings" w:hAnsi="Wingdings" w:hint="default"/>
        <w:sz w:val="20"/>
      </w:rPr>
    </w:lvl>
    <w:lvl w:ilvl="8" w:tentative="1">
      <w:start w:val="1"/>
      <w:numFmt w:val="bullet"/>
      <w:lvlText w:val=""/>
      <w:lvlJc w:val="left"/>
      <w:pPr>
        <w:tabs>
          <w:tab w:val="num" w:pos="6693"/>
        </w:tabs>
        <w:ind w:left="6693"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4"/>
  </w:num>
  <w:num w:numId="4">
    <w:abstractNumId w:val="7"/>
  </w:num>
  <w:num w:numId="5">
    <w:abstractNumId w:val="3"/>
  </w:num>
  <w:num w:numId="6">
    <w:abstractNumId w:val="5"/>
  </w:num>
  <w:num w:numId="7">
    <w:abstractNumId w:val="2"/>
  </w:num>
  <w:num w:numId="8">
    <w:abstractNumId w:val="6"/>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cVars>
    <w:docVar w:name="LW_DocType" w:val="NORMAL"/>
  </w:docVars>
  <w:rsids>
    <w:rsidRoot w:val="00750FF8"/>
    <w:rsid w:val="00012223"/>
    <w:rsid w:val="00012AF1"/>
    <w:rsid w:val="00013EB7"/>
    <w:rsid w:val="00013F0F"/>
    <w:rsid w:val="00014B76"/>
    <w:rsid w:val="0002004D"/>
    <w:rsid w:val="000229AB"/>
    <w:rsid w:val="00022D5F"/>
    <w:rsid w:val="0003004C"/>
    <w:rsid w:val="000333FE"/>
    <w:rsid w:val="00063FB5"/>
    <w:rsid w:val="00071B3B"/>
    <w:rsid w:val="00087A72"/>
    <w:rsid w:val="00090335"/>
    <w:rsid w:val="00095030"/>
    <w:rsid w:val="000A3758"/>
    <w:rsid w:val="000B2519"/>
    <w:rsid w:val="000C1522"/>
    <w:rsid w:val="000C72A6"/>
    <w:rsid w:val="000D15C7"/>
    <w:rsid w:val="000F0F6C"/>
    <w:rsid w:val="000F5DEF"/>
    <w:rsid w:val="0010162C"/>
    <w:rsid w:val="00105302"/>
    <w:rsid w:val="0011682F"/>
    <w:rsid w:val="00122CE5"/>
    <w:rsid w:val="0014156B"/>
    <w:rsid w:val="0014405E"/>
    <w:rsid w:val="00161CF2"/>
    <w:rsid w:val="001661F7"/>
    <w:rsid w:val="00171D3F"/>
    <w:rsid w:val="00180D47"/>
    <w:rsid w:val="001951FE"/>
    <w:rsid w:val="001A33C1"/>
    <w:rsid w:val="001B2571"/>
    <w:rsid w:val="001B36C2"/>
    <w:rsid w:val="001C64F1"/>
    <w:rsid w:val="001D19A6"/>
    <w:rsid w:val="001D55F7"/>
    <w:rsid w:val="001E50A2"/>
    <w:rsid w:val="001F1546"/>
    <w:rsid w:val="00201320"/>
    <w:rsid w:val="002211FE"/>
    <w:rsid w:val="00226829"/>
    <w:rsid w:val="00233B9D"/>
    <w:rsid w:val="00233DDA"/>
    <w:rsid w:val="00266EB9"/>
    <w:rsid w:val="002D2356"/>
    <w:rsid w:val="002D266E"/>
    <w:rsid w:val="002D4121"/>
    <w:rsid w:val="002E1B83"/>
    <w:rsid w:val="002E28D6"/>
    <w:rsid w:val="002E7D33"/>
    <w:rsid w:val="002F3545"/>
    <w:rsid w:val="003045C3"/>
    <w:rsid w:val="00310365"/>
    <w:rsid w:val="003232ED"/>
    <w:rsid w:val="003262FC"/>
    <w:rsid w:val="00330261"/>
    <w:rsid w:val="00333DFD"/>
    <w:rsid w:val="003378F6"/>
    <w:rsid w:val="00342E7F"/>
    <w:rsid w:val="00347673"/>
    <w:rsid w:val="003717BC"/>
    <w:rsid w:val="0038633F"/>
    <w:rsid w:val="00386E96"/>
    <w:rsid w:val="0038796E"/>
    <w:rsid w:val="003947E7"/>
    <w:rsid w:val="00397073"/>
    <w:rsid w:val="003A4357"/>
    <w:rsid w:val="003F4942"/>
    <w:rsid w:val="004017BA"/>
    <w:rsid w:val="0040360C"/>
    <w:rsid w:val="00410ABE"/>
    <w:rsid w:val="00410E13"/>
    <w:rsid w:val="00412D9D"/>
    <w:rsid w:val="00424124"/>
    <w:rsid w:val="0045494F"/>
    <w:rsid w:val="00454CF5"/>
    <w:rsid w:val="00473883"/>
    <w:rsid w:val="00476C41"/>
    <w:rsid w:val="00476D80"/>
    <w:rsid w:val="004901C2"/>
    <w:rsid w:val="00493688"/>
    <w:rsid w:val="004957E5"/>
    <w:rsid w:val="004C49B2"/>
    <w:rsid w:val="004E083B"/>
    <w:rsid w:val="004E1482"/>
    <w:rsid w:val="004E69A4"/>
    <w:rsid w:val="004F00C7"/>
    <w:rsid w:val="004F34C4"/>
    <w:rsid w:val="004F3BBC"/>
    <w:rsid w:val="004F420F"/>
    <w:rsid w:val="004F4A09"/>
    <w:rsid w:val="004F5FB1"/>
    <w:rsid w:val="00500794"/>
    <w:rsid w:val="00502217"/>
    <w:rsid w:val="00503CD9"/>
    <w:rsid w:val="005046CD"/>
    <w:rsid w:val="00505409"/>
    <w:rsid w:val="00505437"/>
    <w:rsid w:val="005070DB"/>
    <w:rsid w:val="00517725"/>
    <w:rsid w:val="0054183B"/>
    <w:rsid w:val="00552160"/>
    <w:rsid w:val="0056183E"/>
    <w:rsid w:val="00565A69"/>
    <w:rsid w:val="00571687"/>
    <w:rsid w:val="00572F15"/>
    <w:rsid w:val="005821ED"/>
    <w:rsid w:val="00584BF4"/>
    <w:rsid w:val="00584D96"/>
    <w:rsid w:val="005878B3"/>
    <w:rsid w:val="00590ADB"/>
    <w:rsid w:val="005B35A2"/>
    <w:rsid w:val="005B4F80"/>
    <w:rsid w:val="005F776D"/>
    <w:rsid w:val="0060016B"/>
    <w:rsid w:val="00605E01"/>
    <w:rsid w:val="00607798"/>
    <w:rsid w:val="0061336A"/>
    <w:rsid w:val="0064390B"/>
    <w:rsid w:val="00663C6D"/>
    <w:rsid w:val="00664E64"/>
    <w:rsid w:val="006738B9"/>
    <w:rsid w:val="00674F9C"/>
    <w:rsid w:val="006770CA"/>
    <w:rsid w:val="00686C3A"/>
    <w:rsid w:val="0068753E"/>
    <w:rsid w:val="00693358"/>
    <w:rsid w:val="00695481"/>
    <w:rsid w:val="00697F82"/>
    <w:rsid w:val="006A0598"/>
    <w:rsid w:val="006A379F"/>
    <w:rsid w:val="006A66DA"/>
    <w:rsid w:val="006A7394"/>
    <w:rsid w:val="006B59B9"/>
    <w:rsid w:val="006C0280"/>
    <w:rsid w:val="006C0EB6"/>
    <w:rsid w:val="006C0F37"/>
    <w:rsid w:val="006D0299"/>
    <w:rsid w:val="006D6080"/>
    <w:rsid w:val="006E3377"/>
    <w:rsid w:val="006E625F"/>
    <w:rsid w:val="006F5FD0"/>
    <w:rsid w:val="00710A38"/>
    <w:rsid w:val="007121FB"/>
    <w:rsid w:val="007129D6"/>
    <w:rsid w:val="00712CB3"/>
    <w:rsid w:val="00715755"/>
    <w:rsid w:val="00716C2D"/>
    <w:rsid w:val="007240EA"/>
    <w:rsid w:val="007471C5"/>
    <w:rsid w:val="00750FF8"/>
    <w:rsid w:val="00753FC2"/>
    <w:rsid w:val="00756C38"/>
    <w:rsid w:val="00761673"/>
    <w:rsid w:val="00761893"/>
    <w:rsid w:val="007653F4"/>
    <w:rsid w:val="007727F3"/>
    <w:rsid w:val="00783CB7"/>
    <w:rsid w:val="007A04AC"/>
    <w:rsid w:val="007C352C"/>
    <w:rsid w:val="007D6292"/>
    <w:rsid w:val="007D761E"/>
    <w:rsid w:val="007F095B"/>
    <w:rsid w:val="007F47A6"/>
    <w:rsid w:val="007F5383"/>
    <w:rsid w:val="00800827"/>
    <w:rsid w:val="008162F6"/>
    <w:rsid w:val="008272C0"/>
    <w:rsid w:val="008323D3"/>
    <w:rsid w:val="008351FF"/>
    <w:rsid w:val="00893BAB"/>
    <w:rsid w:val="00894E29"/>
    <w:rsid w:val="0089693D"/>
    <w:rsid w:val="008A1514"/>
    <w:rsid w:val="008B191D"/>
    <w:rsid w:val="008B48D9"/>
    <w:rsid w:val="008C3178"/>
    <w:rsid w:val="008C68A0"/>
    <w:rsid w:val="008D1243"/>
    <w:rsid w:val="008E2D12"/>
    <w:rsid w:val="00902FB5"/>
    <w:rsid w:val="009055F3"/>
    <w:rsid w:val="009066B6"/>
    <w:rsid w:val="00907556"/>
    <w:rsid w:val="00913817"/>
    <w:rsid w:val="00925F7F"/>
    <w:rsid w:val="0092731B"/>
    <w:rsid w:val="00952960"/>
    <w:rsid w:val="0096179E"/>
    <w:rsid w:val="009707C4"/>
    <w:rsid w:val="00970B01"/>
    <w:rsid w:val="00971CC5"/>
    <w:rsid w:val="00991002"/>
    <w:rsid w:val="009B06B5"/>
    <w:rsid w:val="009F128B"/>
    <w:rsid w:val="00A03055"/>
    <w:rsid w:val="00A11931"/>
    <w:rsid w:val="00A171EA"/>
    <w:rsid w:val="00A22177"/>
    <w:rsid w:val="00A433A6"/>
    <w:rsid w:val="00A43E7A"/>
    <w:rsid w:val="00A46ED3"/>
    <w:rsid w:val="00A76399"/>
    <w:rsid w:val="00A779FE"/>
    <w:rsid w:val="00A77B07"/>
    <w:rsid w:val="00A84E04"/>
    <w:rsid w:val="00A97B08"/>
    <w:rsid w:val="00AA5256"/>
    <w:rsid w:val="00AC0D0C"/>
    <w:rsid w:val="00AE1D8D"/>
    <w:rsid w:val="00AE6A5B"/>
    <w:rsid w:val="00AF7BB3"/>
    <w:rsid w:val="00B063F9"/>
    <w:rsid w:val="00B112A1"/>
    <w:rsid w:val="00B14398"/>
    <w:rsid w:val="00B305B9"/>
    <w:rsid w:val="00B46840"/>
    <w:rsid w:val="00B60EC5"/>
    <w:rsid w:val="00B7586A"/>
    <w:rsid w:val="00B84AED"/>
    <w:rsid w:val="00B92478"/>
    <w:rsid w:val="00B92F45"/>
    <w:rsid w:val="00BA0765"/>
    <w:rsid w:val="00BB2689"/>
    <w:rsid w:val="00BC353E"/>
    <w:rsid w:val="00BE595A"/>
    <w:rsid w:val="00BE783C"/>
    <w:rsid w:val="00BF5E5B"/>
    <w:rsid w:val="00C00D44"/>
    <w:rsid w:val="00C060D2"/>
    <w:rsid w:val="00C12B61"/>
    <w:rsid w:val="00C171B6"/>
    <w:rsid w:val="00C30183"/>
    <w:rsid w:val="00C3209A"/>
    <w:rsid w:val="00C3644F"/>
    <w:rsid w:val="00C376A8"/>
    <w:rsid w:val="00C460D8"/>
    <w:rsid w:val="00C60D71"/>
    <w:rsid w:val="00C712DE"/>
    <w:rsid w:val="00C83C65"/>
    <w:rsid w:val="00C840D0"/>
    <w:rsid w:val="00CA3B1B"/>
    <w:rsid w:val="00CB0728"/>
    <w:rsid w:val="00CB759D"/>
    <w:rsid w:val="00CC0A41"/>
    <w:rsid w:val="00CC3BA0"/>
    <w:rsid w:val="00D00216"/>
    <w:rsid w:val="00D011CD"/>
    <w:rsid w:val="00D02F29"/>
    <w:rsid w:val="00D04D03"/>
    <w:rsid w:val="00D225CC"/>
    <w:rsid w:val="00D22682"/>
    <w:rsid w:val="00D240C3"/>
    <w:rsid w:val="00D46724"/>
    <w:rsid w:val="00D517A4"/>
    <w:rsid w:val="00D52E65"/>
    <w:rsid w:val="00D549F4"/>
    <w:rsid w:val="00D67E6E"/>
    <w:rsid w:val="00DA0ABA"/>
    <w:rsid w:val="00DC0253"/>
    <w:rsid w:val="00DC4F70"/>
    <w:rsid w:val="00DC753D"/>
    <w:rsid w:val="00DD0CD4"/>
    <w:rsid w:val="00DD17C2"/>
    <w:rsid w:val="00E1782A"/>
    <w:rsid w:val="00E30BB5"/>
    <w:rsid w:val="00E31447"/>
    <w:rsid w:val="00E422A2"/>
    <w:rsid w:val="00E634B5"/>
    <w:rsid w:val="00E813B7"/>
    <w:rsid w:val="00E82874"/>
    <w:rsid w:val="00E9047D"/>
    <w:rsid w:val="00EA0AF0"/>
    <w:rsid w:val="00EA399C"/>
    <w:rsid w:val="00EB3D3C"/>
    <w:rsid w:val="00EB4C19"/>
    <w:rsid w:val="00EE6E92"/>
    <w:rsid w:val="00EF03C9"/>
    <w:rsid w:val="00EF0A8C"/>
    <w:rsid w:val="00EF6A28"/>
    <w:rsid w:val="00EF6FBF"/>
    <w:rsid w:val="00F05BF1"/>
    <w:rsid w:val="00F21328"/>
    <w:rsid w:val="00F233FF"/>
    <w:rsid w:val="00F27C45"/>
    <w:rsid w:val="00F56937"/>
    <w:rsid w:val="00F60C69"/>
    <w:rsid w:val="00F75D5E"/>
    <w:rsid w:val="00F91683"/>
    <w:rsid w:val="00FA17FC"/>
    <w:rsid w:val="00FA233A"/>
    <w:rsid w:val="00FB17AC"/>
    <w:rsid w:val="00FC622D"/>
    <w:rsid w:val="00FE62A5"/>
    <w:rsid w:val="00FE6A9C"/>
    <w:rsid w:val="00FE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2A6"/>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C72A6"/>
    <w:pPr>
      <w:spacing w:before="0" w:after="0"/>
    </w:pPr>
  </w:style>
  <w:style w:type="paragraph" w:customStyle="1" w:styleId="DefinitionList">
    <w:name w:val="Definition List"/>
    <w:basedOn w:val="Normal"/>
    <w:next w:val="DefinitionTerm"/>
    <w:rsid w:val="000C72A6"/>
    <w:pPr>
      <w:spacing w:before="0" w:after="0"/>
      <w:ind w:left="360"/>
    </w:pPr>
  </w:style>
  <w:style w:type="character" w:customStyle="1" w:styleId="Definition">
    <w:name w:val="Definition"/>
    <w:rsid w:val="000C72A6"/>
    <w:rPr>
      <w:i/>
    </w:rPr>
  </w:style>
  <w:style w:type="paragraph" w:customStyle="1" w:styleId="H1">
    <w:name w:val="H1"/>
    <w:basedOn w:val="Normal"/>
    <w:next w:val="Normal"/>
    <w:rsid w:val="000C72A6"/>
    <w:pPr>
      <w:keepNext/>
      <w:outlineLvl w:val="1"/>
    </w:pPr>
    <w:rPr>
      <w:b/>
      <w:kern w:val="36"/>
      <w:sz w:val="48"/>
    </w:rPr>
  </w:style>
  <w:style w:type="paragraph" w:customStyle="1" w:styleId="H2">
    <w:name w:val="H2"/>
    <w:basedOn w:val="Normal"/>
    <w:next w:val="Normal"/>
    <w:rsid w:val="000C72A6"/>
    <w:pPr>
      <w:keepNext/>
      <w:outlineLvl w:val="2"/>
    </w:pPr>
    <w:rPr>
      <w:b/>
      <w:sz w:val="36"/>
    </w:rPr>
  </w:style>
  <w:style w:type="paragraph" w:customStyle="1" w:styleId="H3">
    <w:name w:val="H3"/>
    <w:basedOn w:val="Normal"/>
    <w:next w:val="Normal"/>
    <w:rsid w:val="000C72A6"/>
    <w:pPr>
      <w:keepNext/>
      <w:outlineLvl w:val="3"/>
    </w:pPr>
    <w:rPr>
      <w:b/>
      <w:sz w:val="28"/>
    </w:rPr>
  </w:style>
  <w:style w:type="paragraph" w:customStyle="1" w:styleId="H4">
    <w:name w:val="H4"/>
    <w:basedOn w:val="Normal"/>
    <w:next w:val="Normal"/>
    <w:rsid w:val="000C72A6"/>
    <w:pPr>
      <w:keepNext/>
      <w:outlineLvl w:val="4"/>
    </w:pPr>
    <w:rPr>
      <w:b/>
    </w:rPr>
  </w:style>
  <w:style w:type="paragraph" w:customStyle="1" w:styleId="H5">
    <w:name w:val="H5"/>
    <w:basedOn w:val="Normal"/>
    <w:next w:val="Normal"/>
    <w:rsid w:val="000C72A6"/>
    <w:pPr>
      <w:keepNext/>
      <w:outlineLvl w:val="5"/>
    </w:pPr>
    <w:rPr>
      <w:b/>
      <w:sz w:val="20"/>
    </w:rPr>
  </w:style>
  <w:style w:type="paragraph" w:customStyle="1" w:styleId="H6">
    <w:name w:val="H6"/>
    <w:basedOn w:val="Normal"/>
    <w:next w:val="Normal"/>
    <w:rsid w:val="000C72A6"/>
    <w:pPr>
      <w:keepNext/>
      <w:outlineLvl w:val="6"/>
    </w:pPr>
    <w:rPr>
      <w:b/>
      <w:sz w:val="16"/>
    </w:rPr>
  </w:style>
  <w:style w:type="paragraph" w:customStyle="1" w:styleId="Address">
    <w:name w:val="Address"/>
    <w:basedOn w:val="Normal"/>
    <w:next w:val="Normal"/>
    <w:rsid w:val="000C72A6"/>
    <w:pPr>
      <w:spacing w:before="0" w:after="0"/>
    </w:pPr>
    <w:rPr>
      <w:i/>
    </w:rPr>
  </w:style>
  <w:style w:type="paragraph" w:customStyle="1" w:styleId="Blockquote">
    <w:name w:val="Blockquote"/>
    <w:basedOn w:val="Normal"/>
    <w:rsid w:val="000C72A6"/>
    <w:pPr>
      <w:ind w:left="360" w:right="360"/>
    </w:pPr>
  </w:style>
  <w:style w:type="character" w:customStyle="1" w:styleId="CITE">
    <w:name w:val="CITE"/>
    <w:rsid w:val="000C72A6"/>
    <w:rPr>
      <w:i/>
    </w:rPr>
  </w:style>
  <w:style w:type="character" w:customStyle="1" w:styleId="CODE">
    <w:name w:val="CODE"/>
    <w:rsid w:val="000C72A6"/>
    <w:rPr>
      <w:rFonts w:ascii="Courier New" w:hAnsi="Courier New"/>
      <w:sz w:val="20"/>
    </w:rPr>
  </w:style>
  <w:style w:type="character" w:styleId="Emphasis">
    <w:name w:val="Emphasis"/>
    <w:qFormat/>
    <w:rsid w:val="000C72A6"/>
    <w:rPr>
      <w:i/>
    </w:rPr>
  </w:style>
  <w:style w:type="character" w:styleId="Hyperlink">
    <w:name w:val="Hyperlink"/>
    <w:rsid w:val="000C72A6"/>
    <w:rPr>
      <w:color w:val="0000FF"/>
      <w:u w:val="single"/>
    </w:rPr>
  </w:style>
  <w:style w:type="character" w:styleId="FollowedHyperlink">
    <w:name w:val="FollowedHyperlink"/>
    <w:rsid w:val="000C72A6"/>
    <w:rPr>
      <w:color w:val="800080"/>
      <w:u w:val="single"/>
    </w:rPr>
  </w:style>
  <w:style w:type="character" w:customStyle="1" w:styleId="Keyboard">
    <w:name w:val="Keyboard"/>
    <w:rsid w:val="000C72A6"/>
    <w:rPr>
      <w:rFonts w:ascii="Courier New" w:hAnsi="Courier New"/>
      <w:b/>
      <w:sz w:val="20"/>
    </w:rPr>
  </w:style>
  <w:style w:type="paragraph" w:customStyle="1" w:styleId="Preformatted">
    <w:name w:val="Preformatted"/>
    <w:basedOn w:val="Normal"/>
    <w:rsid w:val="000C72A6"/>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C72A6"/>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0C72A6"/>
    <w:pPr>
      <w:widowControl w:val="0"/>
      <w:pBdr>
        <w:bottom w:val="double" w:sz="2" w:space="0" w:color="000000"/>
      </w:pBdr>
      <w:jc w:val="center"/>
    </w:pPr>
    <w:rPr>
      <w:rFonts w:ascii="Arial" w:hAnsi="Arial"/>
      <w:snapToGrid w:val="0"/>
      <w:vanish/>
      <w:sz w:val="16"/>
    </w:rPr>
  </w:style>
  <w:style w:type="character" w:customStyle="1" w:styleId="Sample">
    <w:name w:val="Sample"/>
    <w:rsid w:val="000C72A6"/>
    <w:rPr>
      <w:rFonts w:ascii="Courier New" w:hAnsi="Courier New"/>
    </w:rPr>
  </w:style>
  <w:style w:type="character" w:styleId="Strong">
    <w:name w:val="Strong"/>
    <w:qFormat/>
    <w:rsid w:val="000C72A6"/>
    <w:rPr>
      <w:b/>
    </w:rPr>
  </w:style>
  <w:style w:type="character" w:customStyle="1" w:styleId="Typewriter">
    <w:name w:val="Typewriter"/>
    <w:rsid w:val="000C72A6"/>
    <w:rPr>
      <w:rFonts w:ascii="Courier New" w:hAnsi="Courier New"/>
      <w:sz w:val="20"/>
    </w:rPr>
  </w:style>
  <w:style w:type="character" w:customStyle="1" w:styleId="Variable">
    <w:name w:val="Variable"/>
    <w:rsid w:val="000C72A6"/>
    <w:rPr>
      <w:i/>
    </w:rPr>
  </w:style>
  <w:style w:type="character" w:customStyle="1" w:styleId="HTMLMarkup">
    <w:name w:val="HTML Markup"/>
    <w:rsid w:val="000C72A6"/>
    <w:rPr>
      <w:vanish/>
      <w:color w:val="FF0000"/>
    </w:rPr>
  </w:style>
  <w:style w:type="character" w:customStyle="1" w:styleId="Comment">
    <w:name w:val="Comment"/>
    <w:rsid w:val="000C72A6"/>
    <w:rPr>
      <w:vanish/>
    </w:rPr>
  </w:style>
  <w:style w:type="paragraph" w:styleId="DocumentMap">
    <w:name w:val="Document Map"/>
    <w:basedOn w:val="Normal"/>
    <w:semiHidden/>
    <w:rsid w:val="000C72A6"/>
    <w:pPr>
      <w:shd w:val="clear" w:color="auto" w:fill="000080"/>
    </w:pPr>
    <w:rPr>
      <w:rFonts w:ascii="Tahoma" w:hAnsi="Tahoma"/>
    </w:rPr>
  </w:style>
  <w:style w:type="paragraph" w:styleId="Header">
    <w:name w:val="header"/>
    <w:basedOn w:val="Normal"/>
    <w:rsid w:val="000C72A6"/>
    <w:pPr>
      <w:tabs>
        <w:tab w:val="center" w:pos="4320"/>
        <w:tab w:val="right" w:pos="8640"/>
      </w:tabs>
    </w:pPr>
  </w:style>
  <w:style w:type="paragraph" w:styleId="Footer">
    <w:name w:val="footer"/>
    <w:basedOn w:val="Normal"/>
    <w:link w:val="FooterChar"/>
    <w:rsid w:val="000C72A6"/>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customStyle="1" w:styleId="Default">
    <w:name w:val="Default"/>
    <w:rsid w:val="007240EA"/>
    <w:pPr>
      <w:autoSpaceDE w:val="0"/>
      <w:autoSpaceDN w:val="0"/>
      <w:adjustRightInd w:val="0"/>
    </w:pPr>
    <w:rPr>
      <w:rFonts w:ascii="Liberation Sans" w:hAnsi="Liberation Sans" w:cs="Liberation Sans"/>
      <w:color w:val="000000"/>
      <w:sz w:val="24"/>
      <w:szCs w:val="24"/>
    </w:rPr>
  </w:style>
  <w:style w:type="paragraph" w:styleId="BodyText">
    <w:name w:val="Body Text"/>
    <w:aliases w:val="gl"/>
    <w:basedOn w:val="Normal"/>
    <w:link w:val="BodyTextChar"/>
    <w:uiPriority w:val="99"/>
    <w:rsid w:val="00C376A8"/>
    <w:pPr>
      <w:widowControl/>
      <w:spacing w:before="0" w:after="120"/>
      <w:jc w:val="both"/>
    </w:pPr>
    <w:rPr>
      <w:rFonts w:ascii="Arial" w:hAnsi="Arial"/>
      <w:snapToGrid/>
      <w:sz w:val="20"/>
      <w:lang w:val="en-GB" w:eastAsia="en-GB"/>
    </w:rPr>
  </w:style>
  <w:style w:type="character" w:customStyle="1" w:styleId="BodyTextChar">
    <w:name w:val="Body Text Char"/>
    <w:aliases w:val="gl Char"/>
    <w:basedOn w:val="DefaultParagraphFont"/>
    <w:link w:val="BodyText"/>
    <w:uiPriority w:val="99"/>
    <w:rsid w:val="00C376A8"/>
    <w:rPr>
      <w:rFonts w:ascii="Arial" w:hAnsi="Arial"/>
      <w:lang w:val="en-GB" w:eastAsia="en-GB"/>
    </w:rPr>
  </w:style>
  <w:style w:type="character" w:styleId="CommentReference">
    <w:name w:val="annotation reference"/>
    <w:basedOn w:val="DefaultParagraphFont"/>
    <w:rsid w:val="00476C41"/>
    <w:rPr>
      <w:sz w:val="16"/>
      <w:szCs w:val="16"/>
    </w:rPr>
  </w:style>
  <w:style w:type="paragraph" w:styleId="CommentText">
    <w:name w:val="annotation text"/>
    <w:basedOn w:val="Normal"/>
    <w:link w:val="CommentTextChar"/>
    <w:rsid w:val="00476C41"/>
    <w:rPr>
      <w:sz w:val="20"/>
    </w:rPr>
  </w:style>
  <w:style w:type="character" w:customStyle="1" w:styleId="CommentTextChar">
    <w:name w:val="Comment Text Char"/>
    <w:basedOn w:val="DefaultParagraphFont"/>
    <w:link w:val="CommentText"/>
    <w:rsid w:val="00476C41"/>
    <w:rPr>
      <w:snapToGrid w:val="0"/>
    </w:rPr>
  </w:style>
  <w:style w:type="paragraph" w:styleId="CommentSubject">
    <w:name w:val="annotation subject"/>
    <w:basedOn w:val="CommentText"/>
    <w:next w:val="CommentText"/>
    <w:link w:val="CommentSubjectChar"/>
    <w:rsid w:val="00476C41"/>
    <w:rPr>
      <w:b/>
      <w:bCs/>
    </w:rPr>
  </w:style>
  <w:style w:type="character" w:customStyle="1" w:styleId="CommentSubjectChar">
    <w:name w:val="Comment Subject Char"/>
    <w:basedOn w:val="CommentTextChar"/>
    <w:link w:val="CommentSubject"/>
    <w:rsid w:val="00476C41"/>
    <w:rPr>
      <w:b/>
      <w:bCs/>
    </w:rPr>
  </w:style>
  <w:style w:type="paragraph" w:styleId="ListParagraph">
    <w:name w:val="List Paragraph"/>
    <w:basedOn w:val="Normal"/>
    <w:uiPriority w:val="34"/>
    <w:qFormat/>
    <w:rsid w:val="00FA233A"/>
    <w:pPr>
      <w:widowControl/>
      <w:spacing w:before="0" w:after="0"/>
      <w:ind w:left="720"/>
      <w:contextualSpacing/>
    </w:pPr>
    <w:rPr>
      <w:rFonts w:ascii="Cambria" w:hAnsi="Cambria"/>
      <w:snapToGrid/>
      <w:szCs w:val="24"/>
    </w:rPr>
  </w:style>
  <w:style w:type="paragraph" w:customStyle="1" w:styleId="Text2">
    <w:name w:val="Text 2"/>
    <w:basedOn w:val="Normal"/>
    <w:uiPriority w:val="99"/>
    <w:rsid w:val="00FA233A"/>
    <w:pPr>
      <w:widowControl/>
      <w:tabs>
        <w:tab w:val="left" w:pos="2161"/>
      </w:tabs>
      <w:spacing w:before="0" w:after="240"/>
      <w:ind w:left="1202"/>
      <w:jc w:val="both"/>
    </w:pPr>
    <w:rPr>
      <w:rFonts w:ascii="Arial" w:hAnsi="Arial"/>
      <w:snapToGrid/>
      <w:sz w:val="20"/>
      <w:lang w:val="en-GB" w:eastAsia="en-GB"/>
    </w:rPr>
  </w:style>
  <w:style w:type="paragraph" w:styleId="NormalWeb">
    <w:name w:val="Normal (Web)"/>
    <w:basedOn w:val="Normal"/>
    <w:uiPriority w:val="99"/>
    <w:rsid w:val="00D52E65"/>
    <w:pPr>
      <w:widowControl/>
      <w:spacing w:before="60" w:after="60"/>
    </w:pPr>
    <w:rPr>
      <w:snapToGrid/>
      <w:sz w:val="20"/>
      <w:lang w:val="en-GB" w:eastAsia="en-GB"/>
    </w:rPr>
  </w:style>
</w:styles>
</file>

<file path=word/webSettings.xml><?xml version="1.0" encoding="utf-8"?>
<w:webSettings xmlns:r="http://schemas.openxmlformats.org/officeDocument/2006/relationships" xmlns:w="http://schemas.openxmlformats.org/wordprocessingml/2006/main">
  <w:divs>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2111732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icom.org/jsp/secretariat/procurement.jsp?menu=secretari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BDEA-D890-4CE6-B252-B94C1279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Microsoft</Company>
  <LinksUpToDate>false</LinksUpToDate>
  <CharactersWithSpaces>14188</CharactersWithSpaces>
  <SharedDoc>false</SharedDoc>
  <HLinks>
    <vt:vector size="12" baseType="variant">
      <vt:variant>
        <vt:i4>6619176</vt:i4>
      </vt:variant>
      <vt:variant>
        <vt:i4>3</vt:i4>
      </vt:variant>
      <vt:variant>
        <vt:i4>0</vt:i4>
      </vt:variant>
      <vt:variant>
        <vt:i4>5</vt:i4>
      </vt:variant>
      <vt:variant>
        <vt:lpwstr>http://www.caricom.org/jsp/secretariat/procurement.jsp?menu=secretariat</vt:lpwstr>
      </vt:variant>
      <vt:variant>
        <vt:lpwstr/>
      </vt:variant>
      <vt:variant>
        <vt:i4>6619176</vt:i4>
      </vt:variant>
      <vt:variant>
        <vt:i4>0</vt:i4>
      </vt:variant>
      <vt:variant>
        <vt:i4>0</vt:i4>
      </vt:variant>
      <vt:variant>
        <vt:i4>5</vt:i4>
      </vt:variant>
      <vt:variant>
        <vt:lpwstr>http://www.caricom.org/jsp/secretariat/procurement.jsp?menu=secretariat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Chesterjames</cp:lastModifiedBy>
  <cp:revision>2</cp:revision>
  <cp:lastPrinted>2013-11-27T14:44:00Z</cp:lastPrinted>
  <dcterms:created xsi:type="dcterms:W3CDTF">2015-08-18T18:34:00Z</dcterms:created>
  <dcterms:modified xsi:type="dcterms:W3CDTF">2015-08-18T18:34:00Z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