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D7" w:rsidRPr="001E4CCE" w:rsidRDefault="00A32CA4" w:rsidP="00CE18D1">
      <w:pPr>
        <w:jc w:val="center"/>
        <w:rPr>
          <w:rFonts w:ascii="Calibri" w:hAnsi="Calibri"/>
          <w:b/>
          <w:u w:val="single"/>
        </w:rPr>
      </w:pPr>
      <w:r>
        <w:rPr>
          <w:b/>
          <w:noProof/>
        </w:rPr>
        <w:drawing>
          <wp:inline distT="0" distB="0" distL="0" distR="0">
            <wp:extent cx="265176" cy="256032"/>
            <wp:effectExtent l="0" t="0" r="1905"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6"/>
                    <a:srcRect/>
                    <a:stretch>
                      <a:fillRect/>
                    </a:stretch>
                  </pic:blipFill>
                  <pic:spPr bwMode="auto">
                    <a:xfrm>
                      <a:off x="0" y="0"/>
                      <a:ext cx="265176" cy="256032"/>
                    </a:xfrm>
                    <a:prstGeom prst="rect">
                      <a:avLst/>
                    </a:prstGeom>
                    <a:noFill/>
                    <a:ln w="9525">
                      <a:noFill/>
                      <a:miter lim="800000"/>
                      <a:headEnd/>
                      <a:tailEnd/>
                    </a:ln>
                  </pic:spPr>
                </pic:pic>
              </a:graphicData>
            </a:graphic>
          </wp:inline>
        </w:drawing>
      </w:r>
      <w:r w:rsidR="002E2FD7" w:rsidRPr="00E8416E">
        <w:rPr>
          <w:b/>
        </w:rPr>
        <w:t xml:space="preserve"> </w:t>
      </w:r>
      <w:r w:rsidR="00E8416E" w:rsidRPr="00E8416E">
        <w:rPr>
          <w:b/>
        </w:rPr>
        <w:t xml:space="preserve">  </w:t>
      </w:r>
      <w:r w:rsidR="002E2FD7" w:rsidRPr="00E8416E">
        <w:rPr>
          <w:b/>
          <w:u w:val="single"/>
        </w:rPr>
        <w:t>CARIBBEAN COMMUNITY (CARICOM) SECRETARIAT</w:t>
      </w:r>
    </w:p>
    <w:p w:rsidR="00525E75" w:rsidRDefault="00525E75" w:rsidP="00F54074">
      <w:pPr>
        <w:pStyle w:val="NormalWeb"/>
        <w:jc w:val="center"/>
        <w:rPr>
          <w:b/>
          <w:caps/>
        </w:rPr>
      </w:pPr>
      <w:r>
        <w:rPr>
          <w:b/>
          <w:caps/>
        </w:rPr>
        <w:t xml:space="preserve">Implementation of DevINfo and strengthening capacity to manage for results </w:t>
      </w:r>
    </w:p>
    <w:p w:rsidR="00525E75" w:rsidRDefault="00525E75" w:rsidP="00F54074">
      <w:pPr>
        <w:pStyle w:val="NormalWeb"/>
        <w:jc w:val="center"/>
        <w:rPr>
          <w:b/>
          <w:caps/>
        </w:rPr>
      </w:pPr>
      <w:r>
        <w:rPr>
          <w:b/>
          <w:caps/>
        </w:rPr>
        <w:t xml:space="preserve">consultancy services </w:t>
      </w:r>
      <w:r w:rsidR="007B7EB3">
        <w:rPr>
          <w:b/>
          <w:caps/>
        </w:rPr>
        <w:t xml:space="preserve">For </w:t>
      </w:r>
    </w:p>
    <w:p w:rsidR="00F54074" w:rsidRPr="003B3D81" w:rsidRDefault="007B7EB3" w:rsidP="00F54074">
      <w:pPr>
        <w:pStyle w:val="NormalWeb"/>
        <w:jc w:val="center"/>
        <w:rPr>
          <w:caps/>
        </w:rPr>
      </w:pPr>
      <w:r>
        <w:rPr>
          <w:b/>
          <w:caps/>
        </w:rPr>
        <w:t xml:space="preserve">National Devinfo Workshops - </w:t>
      </w:r>
      <w:r w:rsidR="00E5616F">
        <w:rPr>
          <w:b/>
          <w:caps/>
        </w:rPr>
        <w:t>sensitisation of policy/decision</w:t>
      </w:r>
      <w:r w:rsidR="005A7AA7">
        <w:rPr>
          <w:b/>
          <w:caps/>
        </w:rPr>
        <w:t xml:space="preserve"> </w:t>
      </w:r>
      <w:r w:rsidR="00E5616F">
        <w:rPr>
          <w:b/>
          <w:caps/>
        </w:rPr>
        <w:t>makers and training of line ministries in management of statistical data</w:t>
      </w:r>
    </w:p>
    <w:p w:rsidR="00091AE6" w:rsidRDefault="00F54074" w:rsidP="00091AE6">
      <w:pPr>
        <w:jc w:val="center"/>
        <w:rPr>
          <w:rStyle w:val="Strong"/>
          <w:u w:val="single"/>
        </w:rPr>
      </w:pPr>
      <w:r>
        <w:rPr>
          <w:rStyle w:val="Strong"/>
          <w:u w:val="single"/>
        </w:rPr>
        <w:t>REQUEST FOR EXPRESSIONS OF INTEREST</w:t>
      </w:r>
    </w:p>
    <w:p w:rsidR="00091AE6" w:rsidRDefault="00091AE6" w:rsidP="00F54074">
      <w:pPr>
        <w:jc w:val="both"/>
        <w:rPr>
          <w:rStyle w:val="Strong"/>
          <w:u w:val="single"/>
        </w:rPr>
      </w:pPr>
    </w:p>
    <w:p w:rsidR="00F54074" w:rsidRPr="00064294" w:rsidRDefault="00F54074" w:rsidP="00F54074">
      <w:pPr>
        <w:jc w:val="both"/>
        <w:rPr>
          <w:b/>
          <w:u w:val="single"/>
          <w:lang w:val="en-GB"/>
        </w:rPr>
      </w:pPr>
      <w:r w:rsidRPr="00064294">
        <w:t>The Caribbean Community</w:t>
      </w:r>
      <w:r w:rsidRPr="00D73414">
        <w:t xml:space="preserve"> (CARICOM)</w:t>
      </w:r>
      <w:r w:rsidR="009B6FF6">
        <w:t xml:space="preserve"> </w:t>
      </w:r>
      <w:r w:rsidRPr="00D73414">
        <w:t>has received financing from the Caribbean Development Bank (CDB) towards the cost</w:t>
      </w:r>
      <w:r w:rsidR="00A65FF1" w:rsidRPr="003224E4">
        <w:t xml:space="preserve"> of </w:t>
      </w:r>
      <w:r w:rsidR="00525E75" w:rsidRPr="003224E4">
        <w:t>the</w:t>
      </w:r>
      <w:r w:rsidR="00525E75" w:rsidRPr="0098532C">
        <w:t xml:space="preserve"> </w:t>
      </w:r>
      <w:r w:rsidR="00525E75" w:rsidRPr="00534EC0">
        <w:t xml:space="preserve">Implementation of </w:t>
      </w:r>
      <w:proofErr w:type="spellStart"/>
      <w:r w:rsidR="00525E75" w:rsidRPr="00534EC0">
        <w:t>DevInfo</w:t>
      </w:r>
      <w:proofErr w:type="spellEnd"/>
      <w:r w:rsidR="00525E75" w:rsidRPr="00534EC0">
        <w:t xml:space="preserve"> and Strengthening Capacity to Manage for Results Project </w:t>
      </w:r>
      <w:r w:rsidR="00D73179">
        <w:t>and intends to apply the proceeds of this financing to eligible payments under a contract for which this invitation is issued.  Payments by CDB will be made only at the request of the CARICOM and upon approval by CDB, and will be subject in all respects to the terms and conditions of the Financing Agreement.  The Financing Agreement prohibits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CARICOM shall derive any rights from the Financing Agreement or have any claim to the proceeds of the Financing.</w:t>
      </w:r>
    </w:p>
    <w:p w:rsidR="00F54074" w:rsidRPr="00064294" w:rsidRDefault="00D73179" w:rsidP="00F54074">
      <w:pPr>
        <w:pStyle w:val="NormalWeb"/>
        <w:jc w:val="both"/>
      </w:pPr>
      <w:r>
        <w:t xml:space="preserve">The CARICOM Secretariat, the Executing Agency, now wishes to procure consultancy services </w:t>
      </w:r>
      <w:r w:rsidR="007B7EB3">
        <w:t xml:space="preserve">for </w:t>
      </w:r>
      <w:r w:rsidR="007B7EB3">
        <w:rPr>
          <w:b/>
        </w:rPr>
        <w:t xml:space="preserve">National </w:t>
      </w:r>
      <w:proofErr w:type="spellStart"/>
      <w:r w:rsidR="007B7EB3">
        <w:rPr>
          <w:b/>
        </w:rPr>
        <w:t>DevInfo</w:t>
      </w:r>
      <w:proofErr w:type="spellEnd"/>
      <w:r w:rsidR="007B7EB3">
        <w:rPr>
          <w:b/>
        </w:rPr>
        <w:t xml:space="preserve"> Workshops - </w:t>
      </w:r>
      <w:proofErr w:type="spellStart"/>
      <w:r w:rsidR="00E5616F">
        <w:rPr>
          <w:b/>
        </w:rPr>
        <w:t>Sensitisation</w:t>
      </w:r>
      <w:proofErr w:type="spellEnd"/>
      <w:r w:rsidR="00E5616F">
        <w:rPr>
          <w:b/>
        </w:rPr>
        <w:t xml:space="preserve"> of Policy/Decisions Makers and Training of Line Ministries in Management of Statistical Data</w:t>
      </w:r>
      <w:r>
        <w:t>.</w:t>
      </w:r>
    </w:p>
    <w:p w:rsidR="00E5616F" w:rsidRDefault="00D73179" w:rsidP="00F54074">
      <w:pPr>
        <w:jc w:val="both"/>
        <w:rPr>
          <w:lang w:val="en-GB"/>
        </w:rPr>
      </w:pPr>
      <w:r>
        <w:rPr>
          <w:lang w:val="en-GB"/>
        </w:rPr>
        <w:t>The objective</w:t>
      </w:r>
      <w:r w:rsidR="00E5616F">
        <w:rPr>
          <w:lang w:val="en-GB"/>
        </w:rPr>
        <w:t>s</w:t>
      </w:r>
      <w:r>
        <w:rPr>
          <w:lang w:val="en-GB"/>
        </w:rPr>
        <w:t xml:space="preserve"> of the consultancy </w:t>
      </w:r>
      <w:r w:rsidR="00E5616F">
        <w:rPr>
          <w:lang w:val="en-GB"/>
        </w:rPr>
        <w:t>are:</w:t>
      </w:r>
    </w:p>
    <w:p w:rsidR="00E5616F" w:rsidRDefault="007B7EB3" w:rsidP="00F54074">
      <w:pPr>
        <w:pStyle w:val="ListParagraph"/>
        <w:numPr>
          <w:ilvl w:val="0"/>
          <w:numId w:val="4"/>
        </w:numPr>
        <w:jc w:val="both"/>
        <w:rPr>
          <w:lang w:val="en-GB"/>
        </w:rPr>
      </w:pPr>
      <w:r>
        <w:rPr>
          <w:lang w:val="en-GB"/>
        </w:rPr>
        <w:t>t</w:t>
      </w:r>
      <w:r w:rsidR="00E5616F" w:rsidRPr="00E5616F">
        <w:rPr>
          <w:lang w:val="en-GB"/>
        </w:rPr>
        <w:t xml:space="preserve">o design and deliver training that sensitises decisions makers to the potential </w:t>
      </w:r>
      <w:r w:rsidR="0096647D">
        <w:rPr>
          <w:lang w:val="en-GB"/>
        </w:rPr>
        <w:t xml:space="preserve"> o</w:t>
      </w:r>
      <w:r w:rsidR="00E5616F" w:rsidRPr="00E5616F">
        <w:rPr>
          <w:lang w:val="en-GB"/>
        </w:rPr>
        <w:t xml:space="preserve">f </w:t>
      </w:r>
      <w:proofErr w:type="spellStart"/>
      <w:r w:rsidR="00E5616F" w:rsidRPr="00E5616F">
        <w:rPr>
          <w:lang w:val="en-GB"/>
        </w:rPr>
        <w:t>DevInfo</w:t>
      </w:r>
      <w:proofErr w:type="spellEnd"/>
      <w:r w:rsidR="00E5616F" w:rsidRPr="00E5616F">
        <w:rPr>
          <w:lang w:val="en-GB"/>
        </w:rPr>
        <w:t xml:space="preserve"> as a tool for increasing access to information that is critical to adopting a results-focused approach to  man</w:t>
      </w:r>
      <w:r w:rsidR="0096647D">
        <w:rPr>
          <w:lang w:val="en-GB"/>
        </w:rPr>
        <w:t>a</w:t>
      </w:r>
      <w:r w:rsidR="00E5616F" w:rsidRPr="00E5616F">
        <w:rPr>
          <w:lang w:val="en-GB"/>
        </w:rPr>
        <w:t>gement and decision making;</w:t>
      </w:r>
      <w:r w:rsidR="0096647D">
        <w:rPr>
          <w:lang w:val="en-GB"/>
        </w:rPr>
        <w:t xml:space="preserve"> </w:t>
      </w:r>
      <w:r w:rsidR="00E5616F" w:rsidRPr="00E5616F">
        <w:rPr>
          <w:lang w:val="en-GB"/>
        </w:rPr>
        <w:t>and</w:t>
      </w:r>
    </w:p>
    <w:p w:rsidR="007B7EB3" w:rsidRDefault="007B7EB3" w:rsidP="00F54074">
      <w:pPr>
        <w:pStyle w:val="ListParagraph"/>
        <w:numPr>
          <w:ilvl w:val="0"/>
          <w:numId w:val="4"/>
        </w:numPr>
        <w:jc w:val="both"/>
        <w:rPr>
          <w:lang w:val="en-GB"/>
        </w:rPr>
      </w:pPr>
      <w:proofErr w:type="gramStart"/>
      <w:r>
        <w:rPr>
          <w:lang w:val="en-GB"/>
        </w:rPr>
        <w:t>t</w:t>
      </w:r>
      <w:r w:rsidR="00E5616F">
        <w:rPr>
          <w:lang w:val="en-GB"/>
        </w:rPr>
        <w:t>o</w:t>
      </w:r>
      <w:proofErr w:type="gramEnd"/>
      <w:r w:rsidR="00E5616F">
        <w:rPr>
          <w:lang w:val="en-GB"/>
        </w:rPr>
        <w:t xml:space="preserve"> design and deliver training to Line Ministri</w:t>
      </w:r>
      <w:r>
        <w:rPr>
          <w:lang w:val="en-GB"/>
        </w:rPr>
        <w:t>e</w:t>
      </w:r>
      <w:r w:rsidR="00E5616F">
        <w:rPr>
          <w:lang w:val="en-GB"/>
        </w:rPr>
        <w:t>s to improve their capacity to provide central statistical offices with reliable timely d</w:t>
      </w:r>
      <w:r>
        <w:rPr>
          <w:lang w:val="en-GB"/>
        </w:rPr>
        <w:t>ata</w:t>
      </w:r>
      <w:r w:rsidR="00F54074" w:rsidRPr="00E5616F">
        <w:rPr>
          <w:lang w:val="en-GB"/>
        </w:rPr>
        <w:t>.</w:t>
      </w:r>
      <w:r w:rsidR="00637EE9" w:rsidRPr="00E5616F">
        <w:rPr>
          <w:lang w:val="en-GB"/>
        </w:rPr>
        <w:t xml:space="preserve">  </w:t>
      </w:r>
    </w:p>
    <w:p w:rsidR="005A7AA7" w:rsidRDefault="005A7AA7" w:rsidP="007B7EB3">
      <w:pPr>
        <w:pStyle w:val="ListParagraph"/>
        <w:ind w:left="0"/>
        <w:jc w:val="both"/>
        <w:rPr>
          <w:lang w:val="en-GB"/>
        </w:rPr>
      </w:pPr>
    </w:p>
    <w:p w:rsidR="00F54074" w:rsidRPr="00E5616F" w:rsidRDefault="00637EE9" w:rsidP="007B7EB3">
      <w:pPr>
        <w:pStyle w:val="ListParagraph"/>
        <w:ind w:left="0"/>
        <w:jc w:val="both"/>
        <w:rPr>
          <w:lang w:val="en-GB"/>
        </w:rPr>
      </w:pPr>
      <w:r w:rsidRPr="00E5616F">
        <w:rPr>
          <w:lang w:val="en-GB"/>
        </w:rPr>
        <w:t xml:space="preserve">The duration of the assignment is expected to be for a period of </w:t>
      </w:r>
      <w:r w:rsidR="00267546">
        <w:rPr>
          <w:lang w:val="en-GB"/>
        </w:rPr>
        <w:t xml:space="preserve">six </w:t>
      </w:r>
      <w:r w:rsidR="00DA5B12">
        <w:rPr>
          <w:lang w:val="en-GB"/>
        </w:rPr>
        <w:t>(</w:t>
      </w:r>
      <w:r w:rsidR="00267546">
        <w:rPr>
          <w:lang w:val="en-GB"/>
        </w:rPr>
        <w:t>6</w:t>
      </w:r>
      <w:r w:rsidR="00DA5B12">
        <w:rPr>
          <w:lang w:val="en-GB"/>
        </w:rPr>
        <w:t xml:space="preserve">) </w:t>
      </w:r>
      <w:r w:rsidRPr="00E5616F">
        <w:rPr>
          <w:lang w:val="en-GB"/>
        </w:rPr>
        <w:t xml:space="preserve">months.  </w:t>
      </w:r>
    </w:p>
    <w:p w:rsidR="00267546" w:rsidRDefault="00F54074" w:rsidP="00F54074">
      <w:pPr>
        <w:pStyle w:val="NormalWeb"/>
        <w:jc w:val="both"/>
      </w:pPr>
      <w:r w:rsidRPr="00064294">
        <w:t>The CARICOM Secretariat</w:t>
      </w:r>
      <w:r w:rsidR="005A7AA7">
        <w:t xml:space="preserve"> </w:t>
      </w:r>
      <w:r w:rsidRPr="00064294">
        <w:t xml:space="preserve">now invites interested eligible </w:t>
      </w:r>
      <w:r w:rsidR="00D73414">
        <w:t>consulting firms</w:t>
      </w:r>
      <w:r w:rsidR="005A7AA7">
        <w:t xml:space="preserve"> </w:t>
      </w:r>
      <w:r w:rsidRPr="00064294">
        <w:t>to submit Expressions of Interest</w:t>
      </w:r>
      <w:r w:rsidR="00267546">
        <w:t xml:space="preserve"> for the provision of these consultancy services. </w:t>
      </w:r>
      <w:r w:rsidRPr="00064294">
        <w:t xml:space="preserve"> </w:t>
      </w:r>
    </w:p>
    <w:p w:rsidR="00F54074" w:rsidRPr="00064294" w:rsidRDefault="00F54074" w:rsidP="00F54074">
      <w:pPr>
        <w:pStyle w:val="NormalWeb"/>
        <w:jc w:val="both"/>
      </w:pPr>
      <w:r w:rsidRPr="00D73414">
        <w:t>Consultants shall be eligible to participate if:</w:t>
      </w:r>
    </w:p>
    <w:p w:rsidR="00F54074" w:rsidRPr="00064294" w:rsidRDefault="00F54074" w:rsidP="00F54074">
      <w:pPr>
        <w:pStyle w:val="NormalWeb"/>
        <w:jc w:val="both"/>
      </w:pPr>
      <w:r w:rsidRPr="00064294">
        <w:t xml:space="preserve">(a)   </w:t>
      </w:r>
      <w:r w:rsidR="003224E4">
        <w:t xml:space="preserve">in the case of a body corporate, it is legally incorporated or otherwise </w:t>
      </w:r>
      <w:proofErr w:type="spellStart"/>
      <w:r w:rsidR="003224E4">
        <w:t>organised</w:t>
      </w:r>
      <w:proofErr w:type="spellEnd"/>
      <w:r w:rsidR="003224E4">
        <w:t xml:space="preserve"> in an eligible country, has its principal place of business in an </w:t>
      </w:r>
      <w:r w:rsidR="009B6FF6">
        <w:t xml:space="preserve">eligible </w:t>
      </w:r>
      <w:r w:rsidR="003224E4">
        <w:t xml:space="preserve">country and is more than 50 per cent beneficially owned by citizen(s) and/or </w:t>
      </w:r>
      <w:r w:rsidRPr="00064294">
        <w:t xml:space="preserve">or </w:t>
      </w:r>
      <w:r w:rsidRPr="00064294">
        <w:rPr>
          <w:i/>
        </w:rPr>
        <w:t>bona fide</w:t>
      </w:r>
      <w:r w:rsidRPr="00064294">
        <w:t xml:space="preserve"> resident</w:t>
      </w:r>
      <w:r w:rsidR="00267546">
        <w:t>(</w:t>
      </w:r>
      <w:r w:rsidRPr="00064294">
        <w:t>s</w:t>
      </w:r>
      <w:r w:rsidR="00267546">
        <w:t>)</w:t>
      </w:r>
      <w:r w:rsidRPr="00064294">
        <w:t xml:space="preserve"> of eligible country</w:t>
      </w:r>
      <w:r w:rsidR="00267546">
        <w:t>(</w:t>
      </w:r>
      <w:proofErr w:type="spellStart"/>
      <w:r w:rsidR="00267546">
        <w:t>ies</w:t>
      </w:r>
      <w:proofErr w:type="spellEnd"/>
      <w:r w:rsidR="00267546">
        <w:t>)</w:t>
      </w:r>
      <w:r w:rsidR="003224E4">
        <w:t xml:space="preserve"> or a body(</w:t>
      </w:r>
      <w:proofErr w:type="spellStart"/>
      <w:r w:rsidR="003224E4">
        <w:t>ies</w:t>
      </w:r>
      <w:proofErr w:type="spellEnd"/>
      <w:r w:rsidR="003224E4">
        <w:t>) corporate meeting these requirements</w:t>
      </w:r>
      <w:r w:rsidR="00064294">
        <w:t xml:space="preserve">; </w:t>
      </w:r>
    </w:p>
    <w:p w:rsidR="00F54074" w:rsidRDefault="00F54074" w:rsidP="00F54074">
      <w:pPr>
        <w:pStyle w:val="NormalWeb"/>
        <w:jc w:val="both"/>
      </w:pPr>
      <w:r w:rsidRPr="00D73414">
        <w:lastRenderedPageBreak/>
        <w:t xml:space="preserve"> </w:t>
      </w:r>
      <w:proofErr w:type="gramStart"/>
      <w:r w:rsidRPr="00D73414">
        <w:t>and</w:t>
      </w:r>
      <w:proofErr w:type="gramEnd"/>
    </w:p>
    <w:p w:rsidR="003224E4" w:rsidRPr="003224E4" w:rsidRDefault="003224E4" w:rsidP="00F54074">
      <w:pPr>
        <w:pStyle w:val="NormalWeb"/>
        <w:jc w:val="both"/>
      </w:pPr>
      <w:r>
        <w:t xml:space="preserve">(b) </w:t>
      </w:r>
      <w:proofErr w:type="gramStart"/>
      <w:r>
        <w:t>in</w:t>
      </w:r>
      <w:proofErr w:type="gramEnd"/>
      <w:r>
        <w:t xml:space="preserve"> the case of unincorporated firms, the persons are citizens or </w:t>
      </w:r>
      <w:r w:rsidRPr="003224E4">
        <w:rPr>
          <w:i/>
        </w:rPr>
        <w:t>bona fide</w:t>
      </w:r>
      <w:r>
        <w:t xml:space="preserve"> residents of an eligible country; and </w:t>
      </w:r>
    </w:p>
    <w:p w:rsidR="00F54074" w:rsidRPr="00064294" w:rsidRDefault="00F54074" w:rsidP="00F54074">
      <w:pPr>
        <w:pStyle w:val="NormalWeb"/>
        <w:jc w:val="both"/>
      </w:pPr>
      <w:r w:rsidRPr="003224E4">
        <w:t>(</w:t>
      </w:r>
      <w:r w:rsidR="003224E4">
        <w:t>c</w:t>
      </w:r>
      <w:r w:rsidRPr="003224E4">
        <w:t>)</w:t>
      </w:r>
      <w:r w:rsidR="005A7AA7">
        <w:t xml:space="preserve"> </w:t>
      </w:r>
      <w:r w:rsidRPr="003224E4">
        <w:t xml:space="preserve"> </w:t>
      </w:r>
      <w:r w:rsidR="00064294">
        <w:t>i</w:t>
      </w:r>
      <w:r w:rsidRPr="00064294">
        <w:t>n all cases, the consultant has no arrangement and undertakes not to make any arrangements, where</w:t>
      </w:r>
      <w:r w:rsidRPr="00D73414">
        <w:t xml:space="preserve">by any substantial part of the net profits or other tangible benefits of the contract will accrue or be paid to a person not a citizen or </w:t>
      </w:r>
      <w:r w:rsidRPr="00064294">
        <w:rPr>
          <w:i/>
        </w:rPr>
        <w:t>bona fide</w:t>
      </w:r>
      <w:r w:rsidRPr="00064294">
        <w:t xml:space="preserve"> resident of an eligible country. </w:t>
      </w:r>
    </w:p>
    <w:p w:rsidR="00F54074" w:rsidRPr="003224E4" w:rsidRDefault="00F54074" w:rsidP="00F54074">
      <w:pPr>
        <w:pStyle w:val="NormalWeb"/>
        <w:jc w:val="both"/>
      </w:pPr>
      <w:r w:rsidRPr="00D73414">
        <w:t>Eligible countries are member countries of CDB.</w:t>
      </w:r>
    </w:p>
    <w:p w:rsidR="00F54074" w:rsidRPr="00064294" w:rsidRDefault="00F54074" w:rsidP="00F54074">
      <w:pPr>
        <w:pStyle w:val="NormalWeb"/>
        <w:jc w:val="both"/>
      </w:pPr>
      <w:r w:rsidRPr="003224E4">
        <w:t xml:space="preserve">In the assessment of submissions, consideration will be given to </w:t>
      </w:r>
      <w:r w:rsidRPr="00064294">
        <w:t xml:space="preserve">technical competence, qualifications and experience, local and regional experience on similar assignments, </w:t>
      </w:r>
      <w:r w:rsidR="003224E4">
        <w:t xml:space="preserve">financial capability </w:t>
      </w:r>
      <w:r w:rsidRPr="00064294">
        <w:t>and existing commitments</w:t>
      </w:r>
      <w:r w:rsidR="003224E4">
        <w:t xml:space="preserve">. </w:t>
      </w:r>
      <w:r w:rsidRPr="00064294">
        <w:t xml:space="preserve">   All information must be submitted in English.  Further information may be obtained from the first address below between 09:00 and 16:00 hours Monday to Friday.</w:t>
      </w:r>
    </w:p>
    <w:p w:rsidR="00F54074" w:rsidRPr="003224E4" w:rsidRDefault="00F54074" w:rsidP="00F54074">
      <w:pPr>
        <w:pStyle w:val="NormalWeb"/>
        <w:jc w:val="both"/>
      </w:pPr>
      <w:r w:rsidRPr="00064294">
        <w:t>Five (5) hard copies</w:t>
      </w:r>
      <w:r w:rsidR="00C81444">
        <w:t xml:space="preserve"> </w:t>
      </w:r>
      <w:r w:rsidRPr="00064294">
        <w:t>–</w:t>
      </w:r>
      <w:r w:rsidR="00C81444">
        <w:t xml:space="preserve"> </w:t>
      </w:r>
      <w:r w:rsidRPr="00064294">
        <w:t xml:space="preserve">one original and four (4) copies </w:t>
      </w:r>
      <w:r w:rsidR="00064294">
        <w:t xml:space="preserve">- </w:t>
      </w:r>
      <w:r w:rsidRPr="00064294">
        <w:t>of the Expression of Interest must be received at the first ad</w:t>
      </w:r>
      <w:r w:rsidRPr="00D73414">
        <w:t>dress below no later than 15:00 hours on Friday</w:t>
      </w:r>
      <w:r w:rsidR="00EA5D12" w:rsidRPr="00D73414">
        <w:t>,</w:t>
      </w:r>
      <w:r w:rsidR="00EA5D12">
        <w:t xml:space="preserve"> </w:t>
      </w:r>
      <w:r w:rsidR="005A7AA7">
        <w:t>0</w:t>
      </w:r>
      <w:r w:rsidR="00EA5D12">
        <w:t>2</w:t>
      </w:r>
      <w:r w:rsidR="00672E52">
        <w:t xml:space="preserve"> </w:t>
      </w:r>
      <w:r w:rsidR="005A7AA7">
        <w:t>May</w:t>
      </w:r>
      <w:r w:rsidRPr="00D73414">
        <w:t xml:space="preserve">, 2014; and one (1) hard copy must be sent simultaneously to CDB at the second address below. The sealed envelope containing each submission should include the name and address of the applicant and </w:t>
      </w:r>
      <w:r w:rsidRPr="003224E4">
        <w:t xml:space="preserve">shall be clearly marked, </w:t>
      </w:r>
      <w:r w:rsidRPr="003224E4">
        <w:rPr>
          <w:rStyle w:val="Strong"/>
        </w:rPr>
        <w:t xml:space="preserve">“Expressions of Interest – </w:t>
      </w:r>
      <w:r w:rsidRPr="003224E4">
        <w:rPr>
          <w:b/>
        </w:rPr>
        <w:t xml:space="preserve">Consultancy </w:t>
      </w:r>
      <w:r w:rsidR="00C81444">
        <w:rPr>
          <w:b/>
        </w:rPr>
        <w:t xml:space="preserve">Services for National </w:t>
      </w:r>
      <w:proofErr w:type="spellStart"/>
      <w:r w:rsidR="00C81444">
        <w:rPr>
          <w:b/>
        </w:rPr>
        <w:t>DevInfo</w:t>
      </w:r>
      <w:proofErr w:type="spellEnd"/>
      <w:r w:rsidR="00C81444">
        <w:rPr>
          <w:b/>
        </w:rPr>
        <w:t xml:space="preserve"> Workshop - </w:t>
      </w:r>
      <w:r w:rsidR="00C24D10">
        <w:rPr>
          <w:b/>
        </w:rPr>
        <w:t xml:space="preserve"> </w:t>
      </w:r>
      <w:proofErr w:type="spellStart"/>
      <w:r w:rsidR="00C24D10">
        <w:rPr>
          <w:b/>
        </w:rPr>
        <w:t>Sensitisation</w:t>
      </w:r>
      <w:proofErr w:type="spellEnd"/>
      <w:r w:rsidR="00C24D10">
        <w:rPr>
          <w:b/>
        </w:rPr>
        <w:t xml:space="preserve"> of Policy/Decisions Makers and Training of Line Ministries in Management of Statistical Data”</w:t>
      </w:r>
      <w:r w:rsidRPr="003224E4">
        <w:rPr>
          <w:rStyle w:val="Strong"/>
        </w:rPr>
        <w:t>.</w:t>
      </w:r>
      <w:r w:rsidRPr="003224E4">
        <w:t> </w:t>
      </w:r>
    </w:p>
    <w:p w:rsidR="00F54074" w:rsidRPr="00064294" w:rsidRDefault="00F54074" w:rsidP="0098532C">
      <w:pPr>
        <w:spacing w:before="100" w:beforeAutospacing="1" w:after="100" w:afterAutospacing="1"/>
        <w:jc w:val="both"/>
      </w:pPr>
      <w:r w:rsidRPr="003224E4">
        <w:t xml:space="preserve">Following </w:t>
      </w:r>
      <w:r w:rsidR="003224E4">
        <w:t xml:space="preserve">the </w:t>
      </w:r>
      <w:r w:rsidRPr="003224E4">
        <w:t xml:space="preserve">assessment of the submissions, </w:t>
      </w:r>
      <w:r w:rsidRPr="00064294">
        <w:t xml:space="preserve">a shortlist of not less than </w:t>
      </w:r>
      <w:proofErr w:type="gramStart"/>
      <w:r w:rsidRPr="00064294">
        <w:t>three</w:t>
      </w:r>
      <w:r w:rsidR="00F11846" w:rsidRPr="00064294">
        <w:t>,</w:t>
      </w:r>
      <w:proofErr w:type="gramEnd"/>
      <w:r w:rsidRPr="00064294">
        <w:t xml:space="preserve"> and not more than six applicants will be provided with the terms of reference and invited to submit technical and financial proposals</w:t>
      </w:r>
      <w:r w:rsidR="003224E4">
        <w:t xml:space="preserve"> to undertake the assignment</w:t>
      </w:r>
      <w:r w:rsidRPr="00064294">
        <w:t>. The CARICOM Secretariat reserves the right to accept or reject late applications or to cancel the present invitation partially or in its entirety. It will not be bound to assign any reason for not short-listing any applicant and will not defray any cost</w:t>
      </w:r>
      <w:r w:rsidR="00C81444">
        <w:t>s</w:t>
      </w:r>
      <w:r w:rsidRPr="00064294">
        <w:t xml:space="preserve"> incurred by any applicant in the preparation and submission of Expressions of Interest</w:t>
      </w:r>
      <w:r w:rsidR="003224E4">
        <w:t>.</w:t>
      </w:r>
    </w:p>
    <w:tbl>
      <w:tblPr>
        <w:tblpPr w:leftFromText="180" w:rightFromText="180" w:vertAnchor="text" w:horzAnchor="margin" w:tblpY="74"/>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5"/>
        <w:gridCol w:w="3646"/>
      </w:tblGrid>
      <w:tr w:rsidR="0098532C" w:rsidRPr="0019298E" w:rsidTr="0098532C">
        <w:trPr>
          <w:trHeight w:val="2288"/>
          <w:tblCellSpacing w:w="15" w:type="dxa"/>
        </w:trPr>
        <w:tc>
          <w:tcPr>
            <w:tcW w:w="3610" w:type="dxa"/>
            <w:vAlign w:val="center"/>
            <w:hideMark/>
          </w:tcPr>
          <w:p w:rsidR="0098532C" w:rsidRPr="0098532C" w:rsidRDefault="0098532C" w:rsidP="0098532C">
            <w:pPr>
              <w:pStyle w:val="Blockquote"/>
              <w:spacing w:before="0" w:after="0"/>
              <w:ind w:left="0" w:right="-95"/>
              <w:jc w:val="both"/>
              <w:rPr>
                <w:szCs w:val="22"/>
                <w:lang w:val="en-GB"/>
              </w:rPr>
            </w:pPr>
            <w:r w:rsidRPr="0098532C">
              <w:rPr>
                <w:sz w:val="22"/>
                <w:szCs w:val="22"/>
                <w:lang w:val="en-GB"/>
              </w:rPr>
              <w:t>1</w:t>
            </w:r>
            <w:r w:rsidRPr="0098532C">
              <w:rPr>
                <w:b/>
                <w:sz w:val="22"/>
                <w:szCs w:val="22"/>
                <w:lang w:val="en-GB"/>
              </w:rPr>
              <w:t xml:space="preserve">.   </w:t>
            </w:r>
            <w:r w:rsidRPr="0098532C">
              <w:rPr>
                <w:sz w:val="22"/>
                <w:szCs w:val="22"/>
                <w:lang w:val="en-GB"/>
              </w:rPr>
              <w:t>Mr</w:t>
            </w:r>
            <w:r w:rsidR="00C81444">
              <w:rPr>
                <w:sz w:val="22"/>
                <w:szCs w:val="22"/>
                <w:lang w:val="en-GB"/>
              </w:rPr>
              <w:t>s</w:t>
            </w:r>
            <w:r w:rsidRPr="0098532C">
              <w:rPr>
                <w:sz w:val="22"/>
                <w:szCs w:val="22"/>
                <w:lang w:val="en-GB"/>
              </w:rPr>
              <w:t xml:space="preserve"> Carol Corbin</w:t>
            </w:r>
          </w:p>
          <w:p w:rsidR="0098532C" w:rsidRPr="0098532C" w:rsidRDefault="0098532C" w:rsidP="0098532C">
            <w:pPr>
              <w:pStyle w:val="Blockquote"/>
              <w:spacing w:before="0" w:after="0"/>
              <w:ind w:left="0"/>
              <w:rPr>
                <w:szCs w:val="22"/>
                <w:lang w:val="en-GB"/>
              </w:rPr>
            </w:pPr>
            <w:r w:rsidRPr="0098532C">
              <w:rPr>
                <w:sz w:val="22"/>
                <w:szCs w:val="22"/>
                <w:lang w:val="en-GB"/>
              </w:rPr>
              <w:t xml:space="preserve">      Programme Manager</w:t>
            </w:r>
            <w:r w:rsidR="00C81444">
              <w:rPr>
                <w:sz w:val="22"/>
                <w:szCs w:val="22"/>
                <w:lang w:val="en-GB"/>
              </w:rPr>
              <w:t>-</w:t>
            </w:r>
            <w:r w:rsidR="00C81444" w:rsidRPr="0098532C">
              <w:rPr>
                <w:sz w:val="22"/>
                <w:szCs w:val="22"/>
                <w:lang w:val="en-GB"/>
              </w:rPr>
              <w:t xml:space="preserve">            </w:t>
            </w:r>
          </w:p>
          <w:p w:rsidR="0098532C" w:rsidRPr="0098532C" w:rsidRDefault="0098532C" w:rsidP="0098532C">
            <w:pPr>
              <w:pStyle w:val="Blockquote"/>
              <w:spacing w:before="0" w:after="0"/>
              <w:ind w:left="0"/>
              <w:rPr>
                <w:szCs w:val="22"/>
                <w:lang w:val="en-GB"/>
              </w:rPr>
            </w:pPr>
            <w:r w:rsidRPr="0098532C">
              <w:rPr>
                <w:sz w:val="22"/>
                <w:szCs w:val="22"/>
                <w:lang w:val="en-GB"/>
              </w:rPr>
              <w:t xml:space="preserve">      Administrative Services</w:t>
            </w:r>
          </w:p>
          <w:p w:rsidR="0098532C" w:rsidRPr="0098532C" w:rsidRDefault="0098532C" w:rsidP="0098532C">
            <w:pPr>
              <w:pStyle w:val="Blockquote"/>
              <w:spacing w:before="0" w:after="0"/>
              <w:ind w:left="0"/>
              <w:rPr>
                <w:szCs w:val="22"/>
                <w:lang w:val="en-GB"/>
              </w:rPr>
            </w:pPr>
            <w:r w:rsidRPr="0098532C">
              <w:rPr>
                <w:sz w:val="22"/>
                <w:szCs w:val="22"/>
                <w:lang w:val="en-GB"/>
              </w:rPr>
              <w:t xml:space="preserve">      CARICOM Secretariat</w:t>
            </w:r>
          </w:p>
          <w:p w:rsidR="0098532C" w:rsidRPr="0098532C" w:rsidRDefault="0098532C" w:rsidP="0098532C">
            <w:pPr>
              <w:pStyle w:val="Blockquote"/>
              <w:spacing w:before="0" w:after="0"/>
              <w:ind w:left="0"/>
              <w:rPr>
                <w:szCs w:val="22"/>
                <w:lang w:val="en-GB"/>
              </w:rPr>
            </w:pPr>
            <w:r w:rsidRPr="0098532C">
              <w:rPr>
                <w:sz w:val="22"/>
                <w:szCs w:val="22"/>
                <w:lang w:val="en-GB"/>
              </w:rPr>
              <w:t xml:space="preserve">      </w:t>
            </w:r>
            <w:proofErr w:type="spellStart"/>
            <w:r w:rsidRPr="0098532C">
              <w:rPr>
                <w:sz w:val="22"/>
                <w:szCs w:val="22"/>
                <w:lang w:val="en-GB"/>
              </w:rPr>
              <w:t>Turkeyen</w:t>
            </w:r>
            <w:proofErr w:type="spellEnd"/>
            <w:r w:rsidRPr="0098532C">
              <w:rPr>
                <w:sz w:val="22"/>
                <w:szCs w:val="22"/>
                <w:lang w:val="en-GB"/>
              </w:rPr>
              <w:t>, Greater Georgetown</w:t>
            </w:r>
          </w:p>
          <w:p w:rsidR="0098532C" w:rsidRPr="0098532C" w:rsidRDefault="0098532C" w:rsidP="0098532C">
            <w:pPr>
              <w:pStyle w:val="Blockquote"/>
              <w:tabs>
                <w:tab w:val="left" w:pos="1515"/>
              </w:tabs>
              <w:spacing w:before="0" w:after="0"/>
              <w:ind w:left="0"/>
              <w:rPr>
                <w:szCs w:val="22"/>
                <w:lang w:val="en-GB"/>
              </w:rPr>
            </w:pPr>
            <w:r w:rsidRPr="0098532C">
              <w:rPr>
                <w:sz w:val="22"/>
                <w:szCs w:val="22"/>
                <w:lang w:val="en-GB"/>
              </w:rPr>
              <w:t xml:space="preserve">      Guyana</w:t>
            </w:r>
          </w:p>
          <w:p w:rsidR="0098532C" w:rsidRPr="0098532C" w:rsidRDefault="0098532C" w:rsidP="0098532C">
            <w:pPr>
              <w:spacing w:before="100" w:beforeAutospacing="1" w:after="100" w:afterAutospacing="1"/>
            </w:pPr>
            <w:r w:rsidRPr="0098532C">
              <w:rPr>
                <w:sz w:val="22"/>
                <w:szCs w:val="22"/>
              </w:rPr>
              <w:t xml:space="preserve">      </w:t>
            </w:r>
            <w:hyperlink r:id="rId7" w:history="1">
              <w:r w:rsidRPr="0098532C">
                <w:rPr>
                  <w:rStyle w:val="Hyperlink"/>
                  <w:sz w:val="22"/>
                  <w:szCs w:val="22"/>
                </w:rPr>
                <w:t>procurement@caricom.org</w:t>
              </w:r>
            </w:hyperlink>
            <w:r w:rsidRPr="0098532C">
              <w:rPr>
                <w:sz w:val="22"/>
                <w:szCs w:val="22"/>
              </w:rPr>
              <w:t xml:space="preserve"> </w:t>
            </w:r>
            <w:r w:rsidRPr="0098532C">
              <w:rPr>
                <w:b/>
                <w:bCs/>
                <w:sz w:val="22"/>
                <w:szCs w:val="22"/>
              </w:rPr>
              <w:t xml:space="preserve"> </w:t>
            </w:r>
          </w:p>
        </w:tc>
        <w:tc>
          <w:tcPr>
            <w:tcW w:w="3601" w:type="dxa"/>
            <w:vAlign w:val="center"/>
            <w:hideMark/>
          </w:tcPr>
          <w:p w:rsidR="0098532C" w:rsidRPr="0098532C" w:rsidRDefault="0098532C" w:rsidP="0098532C">
            <w:r w:rsidRPr="0098532C">
              <w:rPr>
                <w:bCs/>
                <w:sz w:val="22"/>
                <w:szCs w:val="22"/>
              </w:rPr>
              <w:t>2</w:t>
            </w:r>
            <w:r w:rsidRPr="0098532C">
              <w:rPr>
                <w:b/>
                <w:bCs/>
                <w:sz w:val="22"/>
                <w:szCs w:val="22"/>
              </w:rPr>
              <w:t xml:space="preserve">.   </w:t>
            </w:r>
            <w:r w:rsidRPr="0098532C">
              <w:rPr>
                <w:sz w:val="22"/>
                <w:szCs w:val="22"/>
              </w:rPr>
              <w:t xml:space="preserve">Ms. </w:t>
            </w:r>
            <w:r w:rsidR="005A7AA7">
              <w:rPr>
                <w:sz w:val="22"/>
                <w:szCs w:val="22"/>
              </w:rPr>
              <w:t>Valarie Pilgrim</w:t>
            </w:r>
          </w:p>
          <w:p w:rsidR="0098532C" w:rsidRPr="0098532C" w:rsidRDefault="0098532C" w:rsidP="0098532C">
            <w:r w:rsidRPr="0098532C">
              <w:rPr>
                <w:sz w:val="22"/>
                <w:szCs w:val="22"/>
              </w:rPr>
              <w:t xml:space="preserve">      </w:t>
            </w:r>
            <w:r w:rsidR="005A7AA7">
              <w:rPr>
                <w:sz w:val="22"/>
                <w:szCs w:val="22"/>
              </w:rPr>
              <w:t>Officer-in-Charge</w:t>
            </w:r>
          </w:p>
          <w:p w:rsidR="0098532C" w:rsidRPr="0098532C" w:rsidRDefault="0098532C" w:rsidP="0098532C">
            <w:r>
              <w:rPr>
                <w:sz w:val="22"/>
                <w:szCs w:val="22"/>
              </w:rPr>
              <w:t xml:space="preserve">      </w:t>
            </w:r>
            <w:r w:rsidRPr="0098532C">
              <w:rPr>
                <w:sz w:val="22"/>
                <w:szCs w:val="22"/>
              </w:rPr>
              <w:t>Technical Cooperation Division</w:t>
            </w:r>
          </w:p>
          <w:p w:rsidR="0098532C" w:rsidRPr="0098532C" w:rsidRDefault="0098532C" w:rsidP="0098532C">
            <w:r>
              <w:rPr>
                <w:sz w:val="22"/>
                <w:szCs w:val="22"/>
              </w:rPr>
              <w:t xml:space="preserve">      </w:t>
            </w:r>
            <w:r w:rsidRPr="0098532C">
              <w:rPr>
                <w:sz w:val="22"/>
                <w:szCs w:val="22"/>
              </w:rPr>
              <w:t>Caribbean Development Bank</w:t>
            </w:r>
          </w:p>
          <w:p w:rsidR="0098532C" w:rsidRPr="0098532C" w:rsidRDefault="0098532C" w:rsidP="0098532C">
            <w:r>
              <w:rPr>
                <w:sz w:val="22"/>
                <w:szCs w:val="22"/>
              </w:rPr>
              <w:t xml:space="preserve">      </w:t>
            </w:r>
            <w:proofErr w:type="spellStart"/>
            <w:r w:rsidRPr="0098532C">
              <w:rPr>
                <w:sz w:val="22"/>
                <w:szCs w:val="22"/>
              </w:rPr>
              <w:t>Wildey</w:t>
            </w:r>
            <w:proofErr w:type="spellEnd"/>
            <w:r w:rsidRPr="0098532C">
              <w:rPr>
                <w:sz w:val="22"/>
                <w:szCs w:val="22"/>
              </w:rPr>
              <w:t>, St. Michael</w:t>
            </w:r>
          </w:p>
          <w:p w:rsidR="0098532C" w:rsidRPr="0098532C" w:rsidRDefault="0098532C" w:rsidP="0098532C">
            <w:r>
              <w:rPr>
                <w:sz w:val="22"/>
                <w:szCs w:val="22"/>
              </w:rPr>
              <w:t xml:space="preserve">      </w:t>
            </w:r>
            <w:r w:rsidRPr="0098532C">
              <w:rPr>
                <w:sz w:val="22"/>
                <w:szCs w:val="22"/>
              </w:rPr>
              <w:t>Barbados</w:t>
            </w:r>
            <w:bookmarkStart w:id="0" w:name="_GoBack"/>
            <w:bookmarkEnd w:id="0"/>
          </w:p>
          <w:p w:rsidR="0098532C" w:rsidRPr="0098532C" w:rsidRDefault="0098532C" w:rsidP="0098532C"/>
          <w:p w:rsidR="0098532C" w:rsidRPr="0098532C" w:rsidRDefault="0098532C" w:rsidP="005A7AA7">
            <w:r>
              <w:rPr>
                <w:sz w:val="22"/>
                <w:szCs w:val="22"/>
              </w:rPr>
              <w:t xml:space="preserve">     </w:t>
            </w:r>
            <w:r w:rsidR="005A7AA7">
              <w:t xml:space="preserve"> </w:t>
            </w:r>
            <w:hyperlink r:id="rId8" w:history="1">
              <w:r w:rsidR="005A7AA7" w:rsidRPr="00BA286C">
                <w:rPr>
                  <w:rStyle w:val="Hyperlink"/>
                  <w:sz w:val="22"/>
                  <w:szCs w:val="22"/>
                </w:rPr>
                <w:t>pilgriv@caribank.org</w:t>
              </w:r>
            </w:hyperlink>
            <w:r w:rsidR="005A7AA7">
              <w:rPr>
                <w:sz w:val="22"/>
                <w:szCs w:val="22"/>
              </w:rPr>
              <w:t xml:space="preserve"> </w:t>
            </w:r>
            <w:r w:rsidR="005A7AA7" w:rsidRPr="005A7AA7">
              <w:rPr>
                <w:sz w:val="22"/>
                <w:szCs w:val="22"/>
              </w:rPr>
              <w:t xml:space="preserve"> </w:t>
            </w:r>
            <w:r w:rsidR="005A7AA7">
              <w:rPr>
                <w:sz w:val="22"/>
                <w:szCs w:val="22"/>
              </w:rPr>
              <w:t xml:space="preserve"> </w:t>
            </w:r>
            <w:r>
              <w:rPr>
                <w:sz w:val="22"/>
                <w:szCs w:val="22"/>
              </w:rPr>
              <w:t xml:space="preserve"> </w:t>
            </w:r>
            <w:hyperlink r:id="rId9" w:history="1"/>
            <w:r w:rsidR="00C81444">
              <w:rPr>
                <w:sz w:val="22"/>
                <w:szCs w:val="22"/>
              </w:rPr>
              <w:t xml:space="preserve"> </w:t>
            </w:r>
            <w:hyperlink r:id="rId10" w:history="1"/>
          </w:p>
        </w:tc>
      </w:tr>
    </w:tbl>
    <w:p w:rsidR="00F54074" w:rsidRDefault="00F54074" w:rsidP="00F54074">
      <w:pPr>
        <w:jc w:val="both"/>
      </w:pPr>
    </w:p>
    <w:p w:rsidR="002E2FD7" w:rsidRPr="001E4CCE" w:rsidRDefault="002E2FD7" w:rsidP="00A85D5A">
      <w:pPr>
        <w:rPr>
          <w:rFonts w:ascii="Calibri" w:hAnsi="Calibri"/>
          <w:sz w:val="20"/>
          <w:szCs w:val="20"/>
        </w:rPr>
      </w:pPr>
    </w:p>
    <w:sectPr w:rsidR="002E2FD7" w:rsidRPr="001E4CCE" w:rsidSect="005A7AA7">
      <w:pgSz w:w="12240" w:h="15840" w:code="1"/>
      <w:pgMar w:top="1296" w:right="1440" w:bottom="1296"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932"/>
    <w:multiLevelType w:val="hybridMultilevel"/>
    <w:tmpl w:val="6BB6A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B45C5"/>
    <w:multiLevelType w:val="hybridMultilevel"/>
    <w:tmpl w:val="75EA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C545F6"/>
    <w:multiLevelType w:val="hybridMultilevel"/>
    <w:tmpl w:val="4304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261AA"/>
    <w:multiLevelType w:val="hybridMultilevel"/>
    <w:tmpl w:val="E342E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3E"/>
    <w:rsid w:val="000616D6"/>
    <w:rsid w:val="00064294"/>
    <w:rsid w:val="00071CEB"/>
    <w:rsid w:val="0007752B"/>
    <w:rsid w:val="00077D36"/>
    <w:rsid w:val="00080AAC"/>
    <w:rsid w:val="00082BA9"/>
    <w:rsid w:val="00091AE6"/>
    <w:rsid w:val="00092EF1"/>
    <w:rsid w:val="000A2088"/>
    <w:rsid w:val="000C6592"/>
    <w:rsid w:val="000F66F8"/>
    <w:rsid w:val="001402BE"/>
    <w:rsid w:val="001649EC"/>
    <w:rsid w:val="00164E02"/>
    <w:rsid w:val="001C2EA3"/>
    <w:rsid w:val="001E4CCE"/>
    <w:rsid w:val="002475FC"/>
    <w:rsid w:val="00267546"/>
    <w:rsid w:val="00271F7B"/>
    <w:rsid w:val="002E2C18"/>
    <w:rsid w:val="002E2FD7"/>
    <w:rsid w:val="002F5630"/>
    <w:rsid w:val="00303996"/>
    <w:rsid w:val="003224E4"/>
    <w:rsid w:val="00362A50"/>
    <w:rsid w:val="003F3E0F"/>
    <w:rsid w:val="004473CB"/>
    <w:rsid w:val="00450BFE"/>
    <w:rsid w:val="004626D6"/>
    <w:rsid w:val="004679CA"/>
    <w:rsid w:val="00484B37"/>
    <w:rsid w:val="004927A4"/>
    <w:rsid w:val="004F18F3"/>
    <w:rsid w:val="005112E2"/>
    <w:rsid w:val="005129B9"/>
    <w:rsid w:val="00525E75"/>
    <w:rsid w:val="005330B6"/>
    <w:rsid w:val="00534EC0"/>
    <w:rsid w:val="005479DF"/>
    <w:rsid w:val="0059168D"/>
    <w:rsid w:val="005A7AA7"/>
    <w:rsid w:val="005E359B"/>
    <w:rsid w:val="00612D40"/>
    <w:rsid w:val="00617975"/>
    <w:rsid w:val="00637EE9"/>
    <w:rsid w:val="00651732"/>
    <w:rsid w:val="00672E52"/>
    <w:rsid w:val="00690D54"/>
    <w:rsid w:val="00691C2F"/>
    <w:rsid w:val="006A5C61"/>
    <w:rsid w:val="006E7F9A"/>
    <w:rsid w:val="00701931"/>
    <w:rsid w:val="00724EDC"/>
    <w:rsid w:val="00740E56"/>
    <w:rsid w:val="0076382E"/>
    <w:rsid w:val="0078385D"/>
    <w:rsid w:val="00785D2E"/>
    <w:rsid w:val="007B7EB3"/>
    <w:rsid w:val="007D57EB"/>
    <w:rsid w:val="00826AD5"/>
    <w:rsid w:val="00831D07"/>
    <w:rsid w:val="0087426D"/>
    <w:rsid w:val="00876E66"/>
    <w:rsid w:val="008A22F2"/>
    <w:rsid w:val="008B672D"/>
    <w:rsid w:val="008C6CE8"/>
    <w:rsid w:val="008D59D2"/>
    <w:rsid w:val="008E208F"/>
    <w:rsid w:val="008F274F"/>
    <w:rsid w:val="00946C04"/>
    <w:rsid w:val="0096647D"/>
    <w:rsid w:val="0098532C"/>
    <w:rsid w:val="009B6FF6"/>
    <w:rsid w:val="009D4F5F"/>
    <w:rsid w:val="009D6231"/>
    <w:rsid w:val="00A32CA4"/>
    <w:rsid w:val="00A65FF1"/>
    <w:rsid w:val="00A80462"/>
    <w:rsid w:val="00A85D5A"/>
    <w:rsid w:val="00AC2A16"/>
    <w:rsid w:val="00AE1F24"/>
    <w:rsid w:val="00B17241"/>
    <w:rsid w:val="00B402CB"/>
    <w:rsid w:val="00B56A86"/>
    <w:rsid w:val="00B96A92"/>
    <w:rsid w:val="00BD2AC9"/>
    <w:rsid w:val="00BF348C"/>
    <w:rsid w:val="00C061A9"/>
    <w:rsid w:val="00C138AA"/>
    <w:rsid w:val="00C24D10"/>
    <w:rsid w:val="00C35C04"/>
    <w:rsid w:val="00C67E74"/>
    <w:rsid w:val="00C75D15"/>
    <w:rsid w:val="00C81444"/>
    <w:rsid w:val="00CC5BD6"/>
    <w:rsid w:val="00CD7BF8"/>
    <w:rsid w:val="00CE18D1"/>
    <w:rsid w:val="00D15BF9"/>
    <w:rsid w:val="00D73179"/>
    <w:rsid w:val="00D73414"/>
    <w:rsid w:val="00D861AF"/>
    <w:rsid w:val="00DA5B12"/>
    <w:rsid w:val="00DB3828"/>
    <w:rsid w:val="00E21319"/>
    <w:rsid w:val="00E22B1F"/>
    <w:rsid w:val="00E5616F"/>
    <w:rsid w:val="00E75875"/>
    <w:rsid w:val="00E8416E"/>
    <w:rsid w:val="00E950FA"/>
    <w:rsid w:val="00EA5D12"/>
    <w:rsid w:val="00ED69B0"/>
    <w:rsid w:val="00EE74DD"/>
    <w:rsid w:val="00EF25D3"/>
    <w:rsid w:val="00F01577"/>
    <w:rsid w:val="00F11846"/>
    <w:rsid w:val="00F14904"/>
    <w:rsid w:val="00F47B77"/>
    <w:rsid w:val="00F54074"/>
    <w:rsid w:val="00F54578"/>
    <w:rsid w:val="00F56706"/>
    <w:rsid w:val="00F80B5F"/>
    <w:rsid w:val="00F870FD"/>
    <w:rsid w:val="00FB35E0"/>
    <w:rsid w:val="00FD1F3E"/>
    <w:rsid w:val="00FF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D5A"/>
    <w:rPr>
      <w:rFonts w:cs="Times New Roman"/>
      <w:color w:val="0000FF"/>
      <w:u w:val="single"/>
    </w:rPr>
  </w:style>
  <w:style w:type="paragraph" w:styleId="BalloonText">
    <w:name w:val="Balloon Text"/>
    <w:basedOn w:val="Normal"/>
    <w:link w:val="BalloonTextChar"/>
    <w:uiPriority w:val="99"/>
    <w:semiHidden/>
    <w:rsid w:val="00CD7BF8"/>
    <w:rPr>
      <w:rFonts w:ascii="Tahoma" w:hAnsi="Tahoma" w:cs="Tahoma"/>
      <w:sz w:val="16"/>
      <w:szCs w:val="16"/>
    </w:rPr>
  </w:style>
  <w:style w:type="character" w:customStyle="1" w:styleId="BalloonTextChar">
    <w:name w:val="Balloon Text Char"/>
    <w:basedOn w:val="DefaultParagraphFont"/>
    <w:link w:val="BalloonText"/>
    <w:uiPriority w:val="99"/>
    <w:semiHidden/>
    <w:rsid w:val="0092453D"/>
    <w:rPr>
      <w:sz w:val="0"/>
      <w:szCs w:val="0"/>
    </w:rPr>
  </w:style>
  <w:style w:type="paragraph" w:customStyle="1" w:styleId="Default">
    <w:name w:val="Default"/>
    <w:uiPriority w:val="99"/>
    <w:rsid w:val="001E4CCE"/>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rsid w:val="00092EF1"/>
    <w:rPr>
      <w:rFonts w:cs="Times New Roman"/>
      <w:color w:val="800080"/>
      <w:u w:val="single"/>
    </w:rPr>
  </w:style>
  <w:style w:type="paragraph" w:styleId="NormalWeb">
    <w:name w:val="Normal (Web)"/>
    <w:basedOn w:val="Normal"/>
    <w:uiPriority w:val="99"/>
    <w:unhideWhenUsed/>
    <w:rsid w:val="00F54074"/>
    <w:pPr>
      <w:spacing w:before="100" w:beforeAutospacing="1" w:after="100" w:afterAutospacing="1"/>
    </w:pPr>
  </w:style>
  <w:style w:type="character" w:styleId="Strong">
    <w:name w:val="Strong"/>
    <w:basedOn w:val="DefaultParagraphFont"/>
    <w:uiPriority w:val="22"/>
    <w:qFormat/>
    <w:locked/>
    <w:rsid w:val="00F54074"/>
    <w:rPr>
      <w:b/>
      <w:bCs/>
    </w:rPr>
  </w:style>
  <w:style w:type="paragraph" w:customStyle="1" w:styleId="Blockquote">
    <w:name w:val="Blockquote"/>
    <w:basedOn w:val="Normal"/>
    <w:rsid w:val="00F54074"/>
    <w:pPr>
      <w:widowControl w:val="0"/>
      <w:spacing w:before="100" w:after="100"/>
      <w:ind w:left="360" w:right="360"/>
    </w:pPr>
    <w:rPr>
      <w:snapToGrid w:val="0"/>
      <w:szCs w:val="20"/>
    </w:rPr>
  </w:style>
  <w:style w:type="character" w:styleId="CommentReference">
    <w:name w:val="annotation reference"/>
    <w:basedOn w:val="DefaultParagraphFont"/>
    <w:uiPriority w:val="99"/>
    <w:semiHidden/>
    <w:unhideWhenUsed/>
    <w:rsid w:val="00637EE9"/>
    <w:rPr>
      <w:sz w:val="16"/>
      <w:szCs w:val="16"/>
    </w:rPr>
  </w:style>
  <w:style w:type="paragraph" w:styleId="CommentText">
    <w:name w:val="annotation text"/>
    <w:basedOn w:val="Normal"/>
    <w:link w:val="CommentTextChar"/>
    <w:uiPriority w:val="99"/>
    <w:semiHidden/>
    <w:unhideWhenUsed/>
    <w:rsid w:val="00637EE9"/>
    <w:rPr>
      <w:sz w:val="20"/>
      <w:szCs w:val="20"/>
    </w:rPr>
  </w:style>
  <w:style w:type="character" w:customStyle="1" w:styleId="CommentTextChar">
    <w:name w:val="Comment Text Char"/>
    <w:basedOn w:val="DefaultParagraphFont"/>
    <w:link w:val="CommentText"/>
    <w:uiPriority w:val="99"/>
    <w:semiHidden/>
    <w:rsid w:val="00637EE9"/>
    <w:rPr>
      <w:sz w:val="20"/>
      <w:szCs w:val="20"/>
    </w:rPr>
  </w:style>
  <w:style w:type="paragraph" w:styleId="CommentSubject">
    <w:name w:val="annotation subject"/>
    <w:basedOn w:val="CommentText"/>
    <w:next w:val="CommentText"/>
    <w:link w:val="CommentSubjectChar"/>
    <w:uiPriority w:val="99"/>
    <w:semiHidden/>
    <w:unhideWhenUsed/>
    <w:rsid w:val="00637EE9"/>
    <w:rPr>
      <w:b/>
      <w:bCs/>
    </w:rPr>
  </w:style>
  <w:style w:type="character" w:customStyle="1" w:styleId="CommentSubjectChar">
    <w:name w:val="Comment Subject Char"/>
    <w:basedOn w:val="CommentTextChar"/>
    <w:link w:val="CommentSubject"/>
    <w:uiPriority w:val="99"/>
    <w:semiHidden/>
    <w:rsid w:val="00637EE9"/>
    <w:rPr>
      <w:b/>
      <w:bCs/>
      <w:sz w:val="20"/>
      <w:szCs w:val="20"/>
    </w:rPr>
  </w:style>
  <w:style w:type="paragraph" w:styleId="ListParagraph">
    <w:name w:val="List Paragraph"/>
    <w:basedOn w:val="Normal"/>
    <w:uiPriority w:val="34"/>
    <w:qFormat/>
    <w:rsid w:val="00E561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5D5A"/>
    <w:rPr>
      <w:rFonts w:cs="Times New Roman"/>
      <w:color w:val="0000FF"/>
      <w:u w:val="single"/>
    </w:rPr>
  </w:style>
  <w:style w:type="paragraph" w:styleId="BalloonText">
    <w:name w:val="Balloon Text"/>
    <w:basedOn w:val="Normal"/>
    <w:link w:val="BalloonTextChar"/>
    <w:uiPriority w:val="99"/>
    <w:semiHidden/>
    <w:rsid w:val="00CD7BF8"/>
    <w:rPr>
      <w:rFonts w:ascii="Tahoma" w:hAnsi="Tahoma" w:cs="Tahoma"/>
      <w:sz w:val="16"/>
      <w:szCs w:val="16"/>
    </w:rPr>
  </w:style>
  <w:style w:type="character" w:customStyle="1" w:styleId="BalloonTextChar">
    <w:name w:val="Balloon Text Char"/>
    <w:basedOn w:val="DefaultParagraphFont"/>
    <w:link w:val="BalloonText"/>
    <w:uiPriority w:val="99"/>
    <w:semiHidden/>
    <w:rsid w:val="0092453D"/>
    <w:rPr>
      <w:sz w:val="0"/>
      <w:szCs w:val="0"/>
    </w:rPr>
  </w:style>
  <w:style w:type="paragraph" w:customStyle="1" w:styleId="Default">
    <w:name w:val="Default"/>
    <w:uiPriority w:val="99"/>
    <w:rsid w:val="001E4CCE"/>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rsid w:val="00092EF1"/>
    <w:rPr>
      <w:rFonts w:cs="Times New Roman"/>
      <w:color w:val="800080"/>
      <w:u w:val="single"/>
    </w:rPr>
  </w:style>
  <w:style w:type="paragraph" w:styleId="NormalWeb">
    <w:name w:val="Normal (Web)"/>
    <w:basedOn w:val="Normal"/>
    <w:uiPriority w:val="99"/>
    <w:unhideWhenUsed/>
    <w:rsid w:val="00F54074"/>
    <w:pPr>
      <w:spacing w:before="100" w:beforeAutospacing="1" w:after="100" w:afterAutospacing="1"/>
    </w:pPr>
  </w:style>
  <w:style w:type="character" w:styleId="Strong">
    <w:name w:val="Strong"/>
    <w:basedOn w:val="DefaultParagraphFont"/>
    <w:uiPriority w:val="22"/>
    <w:qFormat/>
    <w:locked/>
    <w:rsid w:val="00F54074"/>
    <w:rPr>
      <w:b/>
      <w:bCs/>
    </w:rPr>
  </w:style>
  <w:style w:type="paragraph" w:customStyle="1" w:styleId="Blockquote">
    <w:name w:val="Blockquote"/>
    <w:basedOn w:val="Normal"/>
    <w:rsid w:val="00F54074"/>
    <w:pPr>
      <w:widowControl w:val="0"/>
      <w:spacing w:before="100" w:after="100"/>
      <w:ind w:left="360" w:right="360"/>
    </w:pPr>
    <w:rPr>
      <w:snapToGrid w:val="0"/>
      <w:szCs w:val="20"/>
    </w:rPr>
  </w:style>
  <w:style w:type="character" w:styleId="CommentReference">
    <w:name w:val="annotation reference"/>
    <w:basedOn w:val="DefaultParagraphFont"/>
    <w:uiPriority w:val="99"/>
    <w:semiHidden/>
    <w:unhideWhenUsed/>
    <w:rsid w:val="00637EE9"/>
    <w:rPr>
      <w:sz w:val="16"/>
      <w:szCs w:val="16"/>
    </w:rPr>
  </w:style>
  <w:style w:type="paragraph" w:styleId="CommentText">
    <w:name w:val="annotation text"/>
    <w:basedOn w:val="Normal"/>
    <w:link w:val="CommentTextChar"/>
    <w:uiPriority w:val="99"/>
    <w:semiHidden/>
    <w:unhideWhenUsed/>
    <w:rsid w:val="00637EE9"/>
    <w:rPr>
      <w:sz w:val="20"/>
      <w:szCs w:val="20"/>
    </w:rPr>
  </w:style>
  <w:style w:type="character" w:customStyle="1" w:styleId="CommentTextChar">
    <w:name w:val="Comment Text Char"/>
    <w:basedOn w:val="DefaultParagraphFont"/>
    <w:link w:val="CommentText"/>
    <w:uiPriority w:val="99"/>
    <w:semiHidden/>
    <w:rsid w:val="00637EE9"/>
    <w:rPr>
      <w:sz w:val="20"/>
      <w:szCs w:val="20"/>
    </w:rPr>
  </w:style>
  <w:style w:type="paragraph" w:styleId="CommentSubject">
    <w:name w:val="annotation subject"/>
    <w:basedOn w:val="CommentText"/>
    <w:next w:val="CommentText"/>
    <w:link w:val="CommentSubjectChar"/>
    <w:uiPriority w:val="99"/>
    <w:semiHidden/>
    <w:unhideWhenUsed/>
    <w:rsid w:val="00637EE9"/>
    <w:rPr>
      <w:b/>
      <w:bCs/>
    </w:rPr>
  </w:style>
  <w:style w:type="character" w:customStyle="1" w:styleId="CommentSubjectChar">
    <w:name w:val="Comment Subject Char"/>
    <w:basedOn w:val="CommentTextChar"/>
    <w:link w:val="CommentSubject"/>
    <w:uiPriority w:val="99"/>
    <w:semiHidden/>
    <w:rsid w:val="00637EE9"/>
    <w:rPr>
      <w:b/>
      <w:bCs/>
      <w:sz w:val="20"/>
      <w:szCs w:val="20"/>
    </w:rPr>
  </w:style>
  <w:style w:type="paragraph" w:styleId="ListParagraph">
    <w:name w:val="List Paragraph"/>
    <w:basedOn w:val="Normal"/>
    <w:uiPriority w:val="34"/>
    <w:qFormat/>
    <w:rsid w:val="00E5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lgriv@caribank.org" TargetMode="External"/><Relationship Id="rId3" Type="http://schemas.microsoft.com/office/2007/relationships/stylesWithEffects" Target="stylesWithEffects.xml"/><Relationship Id="rId7" Type="http://schemas.openxmlformats.org/officeDocument/2006/relationships/hyperlink" Target="mailto:procurement@caric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CARIBBEAN COMMUNITY (CARICOM) SECRETARIAT</vt:lpstr>
    </vt:vector>
  </TitlesOfParts>
  <Company>CARICOM Secretariat</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CARIBBEAN COMMUNITY (CARICOM) SECRETARIAT</dc:title>
  <dc:creator>Carol Corbin</dc:creator>
  <cp:lastModifiedBy>Claudia James</cp:lastModifiedBy>
  <cp:revision>2</cp:revision>
  <cp:lastPrinted>2014-04-11T14:13:00Z</cp:lastPrinted>
  <dcterms:created xsi:type="dcterms:W3CDTF">2014-04-11T14:14:00Z</dcterms:created>
  <dcterms:modified xsi:type="dcterms:W3CDTF">2014-04-11T14:14:00Z</dcterms:modified>
</cp:coreProperties>
</file>